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D83F7" w14:textId="0BF216C0" w:rsidR="00973D58" w:rsidRPr="00FC3D7A" w:rsidRDefault="001477B1" w:rsidP="00973D58">
      <w:pPr>
        <w:jc w:val="right"/>
        <w:rPr>
          <w:b/>
          <w:bCs/>
          <w:sz w:val="28"/>
          <w:szCs w:val="28"/>
          <w:lang w:val="lv-LV"/>
        </w:rPr>
      </w:pPr>
      <w:r w:rsidRPr="00FC3D7A">
        <w:rPr>
          <w:b/>
          <w:bCs/>
          <w:sz w:val="28"/>
          <w:szCs w:val="28"/>
          <w:lang w:val="lv-LV"/>
        </w:rPr>
        <w:t>6</w:t>
      </w:r>
      <w:r w:rsidR="00973D58" w:rsidRPr="00FC3D7A">
        <w:rPr>
          <w:b/>
          <w:bCs/>
          <w:sz w:val="28"/>
          <w:szCs w:val="28"/>
          <w:lang w:val="lv-LV"/>
        </w:rPr>
        <w:t xml:space="preserve">. </w:t>
      </w:r>
      <w:r w:rsidRPr="00FC3D7A">
        <w:rPr>
          <w:b/>
          <w:bCs/>
          <w:sz w:val="28"/>
          <w:szCs w:val="28"/>
          <w:lang w:val="lv-LV"/>
        </w:rPr>
        <w:t>pielikums</w:t>
      </w:r>
    </w:p>
    <w:p w14:paraId="0D7A1F56" w14:textId="77777777" w:rsidR="00FC3D7A" w:rsidRPr="00FC3D7A" w:rsidRDefault="00FC3D7A" w:rsidP="00FC3D7A">
      <w:pPr>
        <w:jc w:val="right"/>
        <w:rPr>
          <w:bCs/>
          <w:lang w:val="lv-LV"/>
        </w:rPr>
      </w:pPr>
      <w:r w:rsidRPr="00FC3D7A">
        <w:rPr>
          <w:bCs/>
          <w:lang w:val="lv-LV"/>
        </w:rPr>
        <w:t>Nacionālā kino centra filmu ražošanas konkursa nolikumam</w:t>
      </w:r>
    </w:p>
    <w:p w14:paraId="2110E08A" w14:textId="77777777" w:rsidR="00FC3D7A" w:rsidRPr="00FC3D7A" w:rsidRDefault="00FC3D7A" w:rsidP="00FC3D7A">
      <w:pPr>
        <w:jc w:val="right"/>
        <w:rPr>
          <w:bCs/>
          <w:lang w:val="lv-LV"/>
        </w:rPr>
      </w:pPr>
      <w:r w:rsidRPr="00FC3D7A">
        <w:rPr>
          <w:bCs/>
          <w:lang w:val="lv-LV"/>
        </w:rPr>
        <w:t xml:space="preserve">darbības programmas „Izaugsme un nodarbinātība” prioritārā virziena „Pasākumi Covid-19 pandēmijas seku mazināšanai” </w:t>
      </w:r>
    </w:p>
    <w:p w14:paraId="1F82CDC0" w14:textId="77777777" w:rsidR="00FC3D7A" w:rsidRPr="00FC3D7A" w:rsidRDefault="00FC3D7A" w:rsidP="00FC3D7A">
      <w:pPr>
        <w:jc w:val="right"/>
        <w:rPr>
          <w:bCs/>
          <w:lang w:val="lv-LV"/>
        </w:rPr>
      </w:pPr>
      <w:r w:rsidRPr="00FC3D7A">
        <w:rPr>
          <w:bCs/>
          <w:lang w:val="lv-LV"/>
        </w:rPr>
        <w:t>13.1.4.specifiskā atbalsta mērķa „Atveseļošanas pasākumi kultūras jomā”</w:t>
      </w:r>
    </w:p>
    <w:p w14:paraId="5AE687F7" w14:textId="6461BEA5" w:rsidR="001477B1" w:rsidRDefault="00FC3D7A" w:rsidP="00FC3D7A">
      <w:pPr>
        <w:jc w:val="right"/>
        <w:rPr>
          <w:bCs/>
          <w:lang w:val="lv-LV"/>
        </w:rPr>
      </w:pPr>
      <w:r w:rsidRPr="00FC3D7A">
        <w:rPr>
          <w:bCs/>
          <w:lang w:val="lv-LV"/>
        </w:rPr>
        <w:t xml:space="preserve"> trešās projektu iesniegumu atlases kārta „Atbalsts kino industrijas uzņēmumiem, veicinot to profesionālo kapacitāti un izaugsmi”</w:t>
      </w:r>
    </w:p>
    <w:p w14:paraId="14DBA493" w14:textId="77777777" w:rsidR="00FC3D7A" w:rsidRPr="00FC3D7A" w:rsidRDefault="00FC3D7A" w:rsidP="00FC3D7A">
      <w:pPr>
        <w:jc w:val="right"/>
        <w:rPr>
          <w:i/>
          <w:lang w:val="lv-LV"/>
        </w:rPr>
      </w:pPr>
    </w:p>
    <w:p w14:paraId="45AC5985" w14:textId="04CAADBA" w:rsidR="00973D58" w:rsidRDefault="00973D58" w:rsidP="00973D58">
      <w:pPr>
        <w:pStyle w:val="Virsraksts4"/>
        <w:spacing w:before="0" w:after="0"/>
        <w:contextualSpacing/>
        <w:jc w:val="center"/>
        <w:rPr>
          <w:lang w:val="lv-LV"/>
        </w:rPr>
      </w:pPr>
      <w:r w:rsidRPr="0075389B">
        <w:rPr>
          <w:lang w:val="lv-LV"/>
        </w:rPr>
        <w:t xml:space="preserve">Administratīvās </w:t>
      </w:r>
      <w:r>
        <w:rPr>
          <w:lang w:val="lv-LV"/>
        </w:rPr>
        <w:t xml:space="preserve">atbilstības </w:t>
      </w:r>
      <w:bookmarkStart w:id="0" w:name="OLE_LINK1"/>
      <w:bookmarkStart w:id="1" w:name="OLE_LINK2"/>
      <w:bookmarkStart w:id="2" w:name="OLE_LINK3"/>
      <w:bookmarkStart w:id="3" w:name="OLE_LINK19"/>
      <w:r>
        <w:rPr>
          <w:lang w:val="lv-LV"/>
        </w:rPr>
        <w:t>vērtēšanas kritēriju metodika</w:t>
      </w:r>
    </w:p>
    <w:bookmarkEnd w:id="0"/>
    <w:bookmarkEnd w:id="1"/>
    <w:bookmarkEnd w:id="2"/>
    <w:bookmarkEnd w:id="3"/>
    <w:p w14:paraId="6E777AA8" w14:textId="65725578" w:rsidR="00784B71" w:rsidRDefault="00784B71" w:rsidP="00784B71">
      <w:pPr>
        <w:rPr>
          <w:lang w:val="lv-LV"/>
        </w:rPr>
      </w:pPr>
    </w:p>
    <w:p w14:paraId="08B5DF69" w14:textId="37BF584F" w:rsidR="001477B1" w:rsidRPr="001477B1" w:rsidRDefault="001477B1" w:rsidP="001477B1">
      <w:pPr>
        <w:jc w:val="center"/>
        <w:rPr>
          <w:b/>
          <w:lang w:val="lv-LV"/>
        </w:rPr>
      </w:pPr>
      <w:r w:rsidRPr="001477B1">
        <w:rPr>
          <w:b/>
          <w:lang w:val="lv-LV"/>
        </w:rPr>
        <w:t>Pārbaudes veidlapa sadarbības partnera iesnieguma izvērtēšanai</w:t>
      </w:r>
    </w:p>
    <w:p w14:paraId="44487D43" w14:textId="42ABA4DE" w:rsidR="001477B1" w:rsidRPr="001477B1" w:rsidRDefault="001477B1" w:rsidP="001477B1">
      <w:pPr>
        <w:jc w:val="center"/>
        <w:rPr>
          <w:b/>
          <w:lang w:val="lv-LV"/>
        </w:rPr>
      </w:pPr>
      <w:r w:rsidRPr="001477B1">
        <w:rPr>
          <w:b/>
          <w:lang w:val="lv-LV"/>
        </w:rPr>
        <w:t>par atbilstību administratīvās vērtēšanas kritērijiem</w:t>
      </w:r>
    </w:p>
    <w:p w14:paraId="2BFA3D12" w14:textId="77777777" w:rsidR="001477B1" w:rsidRPr="001477B1" w:rsidRDefault="001477B1" w:rsidP="001477B1">
      <w:pPr>
        <w:rPr>
          <w:lang w:val="lv-LV"/>
        </w:rPr>
      </w:pPr>
    </w:p>
    <w:p w14:paraId="3A05AB30" w14:textId="5106AE5F" w:rsidR="001477B1" w:rsidRDefault="001477B1" w:rsidP="001477B1">
      <w:pPr>
        <w:rPr>
          <w:lang w:val="lv-LV"/>
        </w:rPr>
      </w:pPr>
      <w:r>
        <w:rPr>
          <w:lang w:val="lv-LV"/>
        </w:rPr>
        <w:t>Sadarbības partneris</w:t>
      </w:r>
      <w:r w:rsidRPr="001477B1">
        <w:rPr>
          <w:lang w:val="lv-LV"/>
        </w:rPr>
        <w:t xml:space="preserve"> _____________ (nosaukums) iesniegums (____________________ (identifikācijas numurs)) atbalsta saņemšanai tika izvērtēts un tas</w:t>
      </w:r>
    </w:p>
    <w:p w14:paraId="612AFA38" w14:textId="48CE2D41" w:rsidR="001477B1" w:rsidRDefault="001477B1" w:rsidP="001477B1">
      <w:pPr>
        <w:rPr>
          <w:lang w:val="lv-LV"/>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8939"/>
      </w:tblGrid>
      <w:tr w:rsidR="001477B1" w14:paraId="2B9A56F9" w14:textId="77777777" w:rsidTr="005945C5">
        <w:trPr>
          <w:trHeight w:val="562"/>
        </w:trPr>
        <w:tc>
          <w:tcPr>
            <w:tcW w:w="360" w:type="dxa"/>
            <w:tcBorders>
              <w:left w:val="single" w:sz="4" w:space="0" w:color="auto"/>
              <w:bottom w:val="single" w:sz="4" w:space="0" w:color="auto"/>
            </w:tcBorders>
          </w:tcPr>
          <w:p w14:paraId="06F2120B" w14:textId="77777777" w:rsidR="001477B1" w:rsidRDefault="001477B1" w:rsidP="005945C5">
            <w:pPr>
              <w:jc w:val="both"/>
            </w:pPr>
          </w:p>
        </w:tc>
        <w:tc>
          <w:tcPr>
            <w:tcW w:w="8939" w:type="dxa"/>
            <w:tcBorders>
              <w:top w:val="single" w:sz="4" w:space="0" w:color="FFFFFF"/>
              <w:bottom w:val="single" w:sz="4" w:space="0" w:color="FFFFFF"/>
              <w:right w:val="single" w:sz="4" w:space="0" w:color="FFFFFF"/>
            </w:tcBorders>
          </w:tcPr>
          <w:p w14:paraId="0FAAEEDD" w14:textId="77777777" w:rsidR="001477B1" w:rsidRPr="00074722" w:rsidRDefault="001477B1" w:rsidP="005945C5">
            <w:pPr>
              <w:jc w:val="both"/>
              <w:rPr>
                <w:b/>
              </w:rPr>
            </w:pPr>
            <w:r w:rsidRPr="00074722">
              <w:rPr>
                <w:b/>
              </w:rPr>
              <w:t xml:space="preserve">ATBILST VĒRTĒŠANAS KRITĒRIJIEM, KURI TIEK VĒRTĒTI AR „JĀ” UN „NĒ”   </w:t>
            </w:r>
          </w:p>
        </w:tc>
      </w:tr>
      <w:tr w:rsidR="001477B1" w14:paraId="1F7D9393" w14:textId="77777777" w:rsidTr="005945C5">
        <w:trPr>
          <w:trHeight w:val="169"/>
        </w:trPr>
        <w:tc>
          <w:tcPr>
            <w:tcW w:w="360" w:type="dxa"/>
            <w:tcBorders>
              <w:top w:val="single" w:sz="4" w:space="0" w:color="auto"/>
              <w:left w:val="single" w:sz="4" w:space="0" w:color="FFFFFF"/>
              <w:right w:val="single" w:sz="4" w:space="0" w:color="FFFFFF"/>
              <w:tr2bl w:val="single" w:sz="4" w:space="0" w:color="FFFFFF"/>
            </w:tcBorders>
          </w:tcPr>
          <w:p w14:paraId="5B075B42" w14:textId="77777777" w:rsidR="001477B1" w:rsidRPr="00E858AE" w:rsidRDefault="001477B1" w:rsidP="005945C5">
            <w:pPr>
              <w:jc w:val="both"/>
              <w:rPr>
                <w:sz w:val="10"/>
                <w:szCs w:val="10"/>
              </w:rPr>
            </w:pPr>
          </w:p>
        </w:tc>
        <w:tc>
          <w:tcPr>
            <w:tcW w:w="8939" w:type="dxa"/>
            <w:tcBorders>
              <w:top w:val="single" w:sz="4" w:space="0" w:color="FFFFFF"/>
              <w:left w:val="single" w:sz="4" w:space="0" w:color="FFFFFF"/>
              <w:bottom w:val="single" w:sz="4" w:space="0" w:color="FFFFFF"/>
              <w:right w:val="single" w:sz="4" w:space="0" w:color="FFFFFF"/>
            </w:tcBorders>
          </w:tcPr>
          <w:p w14:paraId="4444D3C9" w14:textId="77777777" w:rsidR="001477B1" w:rsidRPr="0084616F" w:rsidRDefault="001477B1" w:rsidP="005945C5">
            <w:pPr>
              <w:jc w:val="both"/>
              <w:rPr>
                <w:sz w:val="10"/>
                <w:szCs w:val="10"/>
              </w:rPr>
            </w:pPr>
          </w:p>
        </w:tc>
      </w:tr>
      <w:tr w:rsidR="001477B1" w14:paraId="0DF5D9A6" w14:textId="77777777" w:rsidTr="005945C5">
        <w:trPr>
          <w:trHeight w:val="528"/>
        </w:trPr>
        <w:tc>
          <w:tcPr>
            <w:tcW w:w="360" w:type="dxa"/>
          </w:tcPr>
          <w:p w14:paraId="2F9321CE" w14:textId="77777777" w:rsidR="001477B1" w:rsidRDefault="001477B1" w:rsidP="005945C5">
            <w:pPr>
              <w:ind w:left="360"/>
              <w:jc w:val="both"/>
            </w:pPr>
          </w:p>
        </w:tc>
        <w:tc>
          <w:tcPr>
            <w:tcW w:w="8939" w:type="dxa"/>
            <w:tcBorders>
              <w:top w:val="single" w:sz="4" w:space="0" w:color="FFFFFF"/>
              <w:bottom w:val="single" w:sz="4" w:space="0" w:color="FFFFFF"/>
              <w:right w:val="single" w:sz="4" w:space="0" w:color="FFFFFF"/>
            </w:tcBorders>
          </w:tcPr>
          <w:p w14:paraId="3A84A68A" w14:textId="77777777" w:rsidR="001477B1" w:rsidRPr="00074722" w:rsidRDefault="001477B1" w:rsidP="005945C5">
            <w:pPr>
              <w:jc w:val="both"/>
              <w:rPr>
                <w:b/>
              </w:rPr>
            </w:pPr>
            <w:r w:rsidRPr="00074722">
              <w:rPr>
                <w:b/>
              </w:rPr>
              <w:t>NEATBILST VĒRTĒŠANAS KRITĒRIJIEM, KURI TIEK VĒRTĒTI AR „JĀ” UN „NĒ”</w:t>
            </w:r>
          </w:p>
        </w:tc>
      </w:tr>
    </w:tbl>
    <w:p w14:paraId="28AAFA92" w14:textId="77777777" w:rsidR="001477B1" w:rsidRPr="001477B1" w:rsidRDefault="001477B1" w:rsidP="001477B1">
      <w:pPr>
        <w:rPr>
          <w:lang w:val="lv-LV"/>
        </w:rPr>
      </w:pPr>
    </w:p>
    <w:p w14:paraId="7FF32565" w14:textId="212EB8AD" w:rsidR="00973D58" w:rsidRPr="0075389B" w:rsidRDefault="00973D58" w:rsidP="00280EFB">
      <w:pPr>
        <w:pStyle w:val="Paraststmeklis"/>
        <w:numPr>
          <w:ilvl w:val="0"/>
          <w:numId w:val="14"/>
        </w:numPr>
        <w:spacing w:before="0" w:beforeAutospacing="0" w:after="0" w:afterAutospacing="0"/>
        <w:contextualSpacing/>
        <w:jc w:val="center"/>
        <w:rPr>
          <w:b/>
          <w:bCs/>
        </w:rPr>
      </w:pPr>
      <w:r w:rsidRPr="0075389B">
        <w:rPr>
          <w:b/>
          <w:bCs/>
        </w:rPr>
        <w:t>Projekta iesniedzēja atbilstības kritēriji</w:t>
      </w:r>
    </w:p>
    <w:tbl>
      <w:tblPr>
        <w:tblW w:w="5467"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24"/>
        <w:gridCol w:w="5591"/>
        <w:gridCol w:w="696"/>
        <w:gridCol w:w="709"/>
        <w:gridCol w:w="1509"/>
      </w:tblGrid>
      <w:tr w:rsidR="001477B1" w:rsidRPr="0075389B" w14:paraId="6FF812BE" w14:textId="5DB74DFF" w:rsidTr="001477B1">
        <w:trPr>
          <w:tblCellSpacing w:w="15" w:type="dxa"/>
        </w:trPr>
        <w:tc>
          <w:tcPr>
            <w:tcW w:w="418" w:type="pct"/>
            <w:tcBorders>
              <w:top w:val="outset" w:sz="6" w:space="0" w:color="auto"/>
              <w:left w:val="outset" w:sz="6" w:space="0" w:color="auto"/>
              <w:bottom w:val="outset" w:sz="6" w:space="0" w:color="auto"/>
              <w:right w:val="outset" w:sz="6" w:space="0" w:color="auto"/>
            </w:tcBorders>
            <w:vAlign w:val="center"/>
          </w:tcPr>
          <w:p w14:paraId="2DEE8AFB" w14:textId="77777777" w:rsidR="001477B1" w:rsidRPr="0075389B" w:rsidRDefault="001477B1" w:rsidP="00276A0B">
            <w:pPr>
              <w:pStyle w:val="Paraststmeklis"/>
              <w:spacing w:before="0" w:beforeAutospacing="0" w:after="0" w:afterAutospacing="0"/>
              <w:contextualSpacing/>
              <w:jc w:val="center"/>
              <w:rPr>
                <w:b/>
                <w:sz w:val="22"/>
                <w:szCs w:val="22"/>
              </w:rPr>
            </w:pPr>
            <w:proofErr w:type="spellStart"/>
            <w:r w:rsidRPr="0075389B">
              <w:rPr>
                <w:b/>
                <w:sz w:val="22"/>
                <w:szCs w:val="22"/>
              </w:rPr>
              <w:t>Nr.p.k</w:t>
            </w:r>
            <w:proofErr w:type="spellEnd"/>
            <w:r w:rsidRPr="0075389B">
              <w:rPr>
                <w:b/>
                <w:sz w:val="22"/>
                <w:szCs w:val="22"/>
              </w:rPr>
              <w:t>.</w:t>
            </w:r>
          </w:p>
        </w:tc>
        <w:tc>
          <w:tcPr>
            <w:tcW w:w="2979" w:type="pct"/>
            <w:tcBorders>
              <w:top w:val="outset" w:sz="6" w:space="0" w:color="auto"/>
              <w:left w:val="outset" w:sz="6" w:space="0" w:color="auto"/>
              <w:bottom w:val="outset" w:sz="6" w:space="0" w:color="auto"/>
              <w:right w:val="outset" w:sz="6" w:space="0" w:color="auto"/>
            </w:tcBorders>
            <w:vAlign w:val="center"/>
          </w:tcPr>
          <w:p w14:paraId="33567941" w14:textId="77777777" w:rsidR="001477B1" w:rsidRPr="0075389B" w:rsidRDefault="001477B1" w:rsidP="00276A0B">
            <w:pPr>
              <w:pStyle w:val="Paraststmeklis"/>
              <w:spacing w:before="0" w:beforeAutospacing="0" w:after="0" w:afterAutospacing="0"/>
              <w:contextualSpacing/>
              <w:jc w:val="center"/>
              <w:rPr>
                <w:b/>
                <w:sz w:val="22"/>
                <w:szCs w:val="22"/>
              </w:rPr>
            </w:pPr>
            <w:r w:rsidRPr="0075389B">
              <w:rPr>
                <w:b/>
                <w:sz w:val="22"/>
                <w:szCs w:val="22"/>
              </w:rPr>
              <w:t>Kritērijs</w:t>
            </w:r>
          </w:p>
        </w:tc>
        <w:tc>
          <w:tcPr>
            <w:tcW w:w="357" w:type="pct"/>
            <w:tcBorders>
              <w:top w:val="outset" w:sz="6" w:space="0" w:color="auto"/>
              <w:left w:val="outset" w:sz="6" w:space="0" w:color="auto"/>
              <w:bottom w:val="outset" w:sz="6" w:space="0" w:color="auto"/>
              <w:right w:val="outset" w:sz="6" w:space="0" w:color="auto"/>
            </w:tcBorders>
            <w:vAlign w:val="center"/>
          </w:tcPr>
          <w:p w14:paraId="177683B0" w14:textId="77777777" w:rsidR="001477B1" w:rsidRPr="0075389B" w:rsidRDefault="001477B1" w:rsidP="00276A0B">
            <w:pPr>
              <w:pStyle w:val="Paraststmeklis"/>
              <w:spacing w:before="0" w:beforeAutospacing="0" w:after="0" w:afterAutospacing="0"/>
              <w:contextualSpacing/>
              <w:jc w:val="center"/>
              <w:rPr>
                <w:b/>
                <w:sz w:val="22"/>
                <w:szCs w:val="22"/>
              </w:rPr>
            </w:pPr>
            <w:r w:rsidRPr="0075389B">
              <w:rPr>
                <w:b/>
                <w:sz w:val="22"/>
                <w:szCs w:val="22"/>
              </w:rPr>
              <w:t>Jā</w:t>
            </w:r>
          </w:p>
        </w:tc>
        <w:tc>
          <w:tcPr>
            <w:tcW w:w="364" w:type="pct"/>
            <w:tcBorders>
              <w:top w:val="outset" w:sz="6" w:space="0" w:color="auto"/>
              <w:left w:val="outset" w:sz="6" w:space="0" w:color="auto"/>
              <w:bottom w:val="outset" w:sz="6" w:space="0" w:color="auto"/>
              <w:right w:val="outset" w:sz="6" w:space="0" w:color="auto"/>
            </w:tcBorders>
            <w:vAlign w:val="center"/>
          </w:tcPr>
          <w:p w14:paraId="38A6BEF2" w14:textId="77777777" w:rsidR="001477B1" w:rsidRPr="0075389B" w:rsidRDefault="001477B1" w:rsidP="00276A0B">
            <w:pPr>
              <w:pStyle w:val="Paraststmeklis"/>
              <w:spacing w:before="0" w:beforeAutospacing="0" w:after="0" w:afterAutospacing="0"/>
              <w:contextualSpacing/>
              <w:jc w:val="center"/>
              <w:rPr>
                <w:b/>
                <w:sz w:val="22"/>
                <w:szCs w:val="22"/>
              </w:rPr>
            </w:pPr>
            <w:r w:rsidRPr="0075389B">
              <w:rPr>
                <w:b/>
                <w:sz w:val="22"/>
                <w:szCs w:val="22"/>
              </w:rPr>
              <w:t>Nē</w:t>
            </w:r>
          </w:p>
        </w:tc>
        <w:tc>
          <w:tcPr>
            <w:tcW w:w="784" w:type="pct"/>
            <w:tcBorders>
              <w:top w:val="outset" w:sz="6" w:space="0" w:color="auto"/>
              <w:left w:val="outset" w:sz="6" w:space="0" w:color="auto"/>
              <w:bottom w:val="outset" w:sz="6" w:space="0" w:color="auto"/>
              <w:right w:val="outset" w:sz="6" w:space="0" w:color="auto"/>
            </w:tcBorders>
          </w:tcPr>
          <w:p w14:paraId="5C38184F" w14:textId="6DC9D2F1" w:rsidR="001477B1" w:rsidRPr="0075389B" w:rsidRDefault="001477B1" w:rsidP="00276A0B">
            <w:pPr>
              <w:pStyle w:val="Paraststmeklis"/>
              <w:spacing w:before="0" w:beforeAutospacing="0" w:after="0" w:afterAutospacing="0"/>
              <w:contextualSpacing/>
              <w:jc w:val="center"/>
              <w:rPr>
                <w:b/>
                <w:sz w:val="22"/>
                <w:szCs w:val="22"/>
              </w:rPr>
            </w:pPr>
            <w:r>
              <w:rPr>
                <w:b/>
                <w:sz w:val="22"/>
                <w:szCs w:val="22"/>
              </w:rPr>
              <w:t>Piezīmes</w:t>
            </w:r>
          </w:p>
        </w:tc>
      </w:tr>
      <w:tr w:rsidR="001477B1" w:rsidRPr="0075389B" w14:paraId="6A6C1631" w14:textId="7F40C334" w:rsidTr="001477B1">
        <w:trPr>
          <w:tblCellSpacing w:w="15" w:type="dxa"/>
        </w:trPr>
        <w:tc>
          <w:tcPr>
            <w:tcW w:w="418" w:type="pct"/>
            <w:tcBorders>
              <w:top w:val="outset" w:sz="6" w:space="0" w:color="auto"/>
              <w:left w:val="outset" w:sz="6" w:space="0" w:color="auto"/>
              <w:bottom w:val="outset" w:sz="6" w:space="0" w:color="auto"/>
              <w:right w:val="outset" w:sz="6" w:space="0" w:color="auto"/>
            </w:tcBorders>
          </w:tcPr>
          <w:p w14:paraId="64125C24" w14:textId="15846497" w:rsidR="001477B1" w:rsidRPr="0075389B" w:rsidRDefault="001477B1" w:rsidP="00276A0B">
            <w:pPr>
              <w:rPr>
                <w:b/>
                <w:sz w:val="22"/>
                <w:szCs w:val="22"/>
                <w:lang w:val="lv-LV"/>
              </w:rPr>
            </w:pPr>
            <w:r>
              <w:rPr>
                <w:b/>
                <w:sz w:val="22"/>
                <w:szCs w:val="22"/>
                <w:lang w:val="lv-LV"/>
              </w:rPr>
              <w:t>1.1.</w:t>
            </w:r>
          </w:p>
        </w:tc>
        <w:tc>
          <w:tcPr>
            <w:tcW w:w="2979" w:type="pct"/>
            <w:tcBorders>
              <w:top w:val="outset" w:sz="6" w:space="0" w:color="auto"/>
              <w:left w:val="outset" w:sz="6" w:space="0" w:color="auto"/>
              <w:bottom w:val="outset" w:sz="6" w:space="0" w:color="auto"/>
              <w:right w:val="outset" w:sz="6" w:space="0" w:color="auto"/>
            </w:tcBorders>
          </w:tcPr>
          <w:p w14:paraId="2F65CCDC" w14:textId="07699EA1" w:rsidR="001477B1" w:rsidRPr="002A4552" w:rsidRDefault="001477B1" w:rsidP="005F3566">
            <w:pPr>
              <w:jc w:val="both"/>
              <w:rPr>
                <w:b/>
                <w:sz w:val="22"/>
                <w:szCs w:val="22"/>
                <w:lang w:val="lv-LV"/>
              </w:rPr>
            </w:pPr>
            <w:r>
              <w:rPr>
                <w:b/>
                <w:sz w:val="22"/>
                <w:szCs w:val="22"/>
                <w:lang w:val="lv-LV"/>
              </w:rPr>
              <w:t xml:space="preserve">Projekta iesniedzējs ir </w:t>
            </w:r>
            <w:r w:rsidRPr="00594A41">
              <w:rPr>
                <w:b/>
                <w:sz w:val="22"/>
                <w:szCs w:val="22"/>
                <w:lang w:val="lv-LV"/>
              </w:rPr>
              <w:t>Latvijas Republikas komercreģistrā reģistrēts komersants</w:t>
            </w:r>
            <w:r>
              <w:rPr>
                <w:b/>
                <w:sz w:val="22"/>
                <w:szCs w:val="22"/>
                <w:lang w:val="lv-LV"/>
              </w:rPr>
              <w:t xml:space="preserve"> vai </w:t>
            </w:r>
            <w:r w:rsidRPr="00594A41">
              <w:rPr>
                <w:b/>
                <w:sz w:val="22"/>
                <w:szCs w:val="22"/>
                <w:lang w:val="lv-LV"/>
              </w:rPr>
              <w:t>Latvijas Republikas Uzņēmumu reģistra biedrību un nodibināju</w:t>
            </w:r>
            <w:r>
              <w:rPr>
                <w:b/>
                <w:sz w:val="22"/>
                <w:szCs w:val="22"/>
                <w:lang w:val="lv-LV"/>
              </w:rPr>
              <w:t>mu reģistrā reģistrēta biedrība vai nodibinājums.</w:t>
            </w:r>
          </w:p>
        </w:tc>
        <w:tc>
          <w:tcPr>
            <w:tcW w:w="357" w:type="pct"/>
            <w:tcBorders>
              <w:top w:val="outset" w:sz="6" w:space="0" w:color="auto"/>
              <w:left w:val="outset" w:sz="6" w:space="0" w:color="auto"/>
              <w:bottom w:val="outset" w:sz="6" w:space="0" w:color="auto"/>
              <w:right w:val="outset" w:sz="6" w:space="0" w:color="auto"/>
            </w:tcBorders>
          </w:tcPr>
          <w:p w14:paraId="6F70F075" w14:textId="77777777" w:rsidR="001477B1" w:rsidRPr="0075389B" w:rsidRDefault="001477B1" w:rsidP="00276A0B">
            <w:pPr>
              <w:rPr>
                <w:b/>
                <w:sz w:val="22"/>
                <w:szCs w:val="22"/>
                <w:lang w:val="lv-LV"/>
              </w:rPr>
            </w:pPr>
          </w:p>
        </w:tc>
        <w:tc>
          <w:tcPr>
            <w:tcW w:w="364" w:type="pct"/>
            <w:tcBorders>
              <w:top w:val="outset" w:sz="6" w:space="0" w:color="auto"/>
              <w:left w:val="outset" w:sz="6" w:space="0" w:color="auto"/>
              <w:bottom w:val="outset" w:sz="6" w:space="0" w:color="auto"/>
              <w:right w:val="outset" w:sz="6" w:space="0" w:color="auto"/>
            </w:tcBorders>
          </w:tcPr>
          <w:p w14:paraId="5AC59EDB" w14:textId="77777777" w:rsidR="001477B1" w:rsidRPr="0075389B" w:rsidRDefault="001477B1" w:rsidP="00276A0B">
            <w:pPr>
              <w:rPr>
                <w:b/>
                <w:sz w:val="22"/>
                <w:szCs w:val="22"/>
                <w:lang w:val="lv-LV"/>
              </w:rPr>
            </w:pPr>
          </w:p>
        </w:tc>
        <w:tc>
          <w:tcPr>
            <w:tcW w:w="784" w:type="pct"/>
            <w:tcBorders>
              <w:top w:val="outset" w:sz="6" w:space="0" w:color="auto"/>
              <w:left w:val="outset" w:sz="6" w:space="0" w:color="auto"/>
              <w:bottom w:val="outset" w:sz="6" w:space="0" w:color="auto"/>
              <w:right w:val="outset" w:sz="6" w:space="0" w:color="auto"/>
            </w:tcBorders>
          </w:tcPr>
          <w:p w14:paraId="728D943A" w14:textId="77777777" w:rsidR="001477B1" w:rsidRPr="0075389B" w:rsidRDefault="001477B1" w:rsidP="00276A0B">
            <w:pPr>
              <w:rPr>
                <w:b/>
                <w:sz w:val="22"/>
                <w:szCs w:val="22"/>
                <w:lang w:val="lv-LV"/>
              </w:rPr>
            </w:pPr>
          </w:p>
        </w:tc>
      </w:tr>
      <w:tr w:rsidR="001477B1" w:rsidRPr="0075389B" w14:paraId="5F23C732" w14:textId="3C7C7C77" w:rsidTr="001477B1">
        <w:trPr>
          <w:tblCellSpacing w:w="15" w:type="dxa"/>
        </w:trPr>
        <w:tc>
          <w:tcPr>
            <w:tcW w:w="418" w:type="pct"/>
            <w:tcBorders>
              <w:top w:val="outset" w:sz="6" w:space="0" w:color="auto"/>
              <w:left w:val="outset" w:sz="6" w:space="0" w:color="auto"/>
              <w:bottom w:val="outset" w:sz="6" w:space="0" w:color="auto"/>
              <w:right w:val="outset" w:sz="6" w:space="0" w:color="auto"/>
            </w:tcBorders>
          </w:tcPr>
          <w:p w14:paraId="1AF3F225" w14:textId="1EB0B0CC" w:rsidR="001477B1" w:rsidRPr="0075389B" w:rsidRDefault="001477B1" w:rsidP="00594A41">
            <w:pPr>
              <w:rPr>
                <w:b/>
                <w:sz w:val="22"/>
                <w:szCs w:val="22"/>
                <w:lang w:val="lv-LV"/>
              </w:rPr>
            </w:pPr>
            <w:r w:rsidRPr="0075389B">
              <w:rPr>
                <w:b/>
                <w:sz w:val="22"/>
                <w:szCs w:val="22"/>
                <w:lang w:val="lv-LV"/>
              </w:rPr>
              <w:t>1.</w:t>
            </w:r>
            <w:r>
              <w:rPr>
                <w:b/>
                <w:sz w:val="22"/>
                <w:szCs w:val="22"/>
                <w:lang w:val="lv-LV"/>
              </w:rPr>
              <w:t>2</w:t>
            </w:r>
            <w:r w:rsidRPr="0075389B">
              <w:rPr>
                <w:b/>
                <w:sz w:val="22"/>
                <w:szCs w:val="22"/>
                <w:lang w:val="lv-LV"/>
              </w:rPr>
              <w:t>.</w:t>
            </w:r>
          </w:p>
        </w:tc>
        <w:tc>
          <w:tcPr>
            <w:tcW w:w="2979" w:type="pct"/>
            <w:tcBorders>
              <w:top w:val="outset" w:sz="6" w:space="0" w:color="auto"/>
              <w:left w:val="outset" w:sz="6" w:space="0" w:color="auto"/>
              <w:bottom w:val="outset" w:sz="6" w:space="0" w:color="auto"/>
              <w:right w:val="outset" w:sz="6" w:space="0" w:color="auto"/>
            </w:tcBorders>
          </w:tcPr>
          <w:p w14:paraId="4F34E86B" w14:textId="2DF5454F" w:rsidR="001477B1" w:rsidRPr="00280EFB" w:rsidRDefault="001477B1" w:rsidP="00280EFB">
            <w:pPr>
              <w:rPr>
                <w:b/>
                <w:sz w:val="22"/>
                <w:szCs w:val="22"/>
                <w:lang w:val="lv-LV"/>
              </w:rPr>
            </w:pPr>
            <w:bookmarkStart w:id="4" w:name="OLE_LINK9"/>
            <w:bookmarkStart w:id="5" w:name="OLE_LINK10"/>
            <w:r w:rsidRPr="002A4552">
              <w:rPr>
                <w:b/>
                <w:sz w:val="22"/>
                <w:szCs w:val="22"/>
                <w:lang w:val="lv-LV"/>
              </w:rPr>
              <w:t xml:space="preserve">Projekta iesniedzējs </w:t>
            </w:r>
            <w:r>
              <w:rPr>
                <w:b/>
                <w:sz w:val="22"/>
                <w:szCs w:val="22"/>
                <w:lang w:val="lv-LV"/>
              </w:rPr>
              <w:t>ir</w:t>
            </w:r>
            <w:r w:rsidRPr="00280EFB">
              <w:rPr>
                <w:b/>
                <w:sz w:val="22"/>
                <w:szCs w:val="22"/>
                <w:lang w:val="lv-LV"/>
              </w:rPr>
              <w:t xml:space="preserve"> filmu producentu reģistrā reģistrēt</w:t>
            </w:r>
            <w:r>
              <w:rPr>
                <w:b/>
                <w:sz w:val="22"/>
                <w:szCs w:val="22"/>
                <w:lang w:val="lv-LV"/>
              </w:rPr>
              <w:t>s filmu producents.</w:t>
            </w:r>
          </w:p>
          <w:bookmarkEnd w:id="4"/>
          <w:bookmarkEnd w:id="5"/>
          <w:p w14:paraId="1B9D374E" w14:textId="77777777" w:rsidR="001477B1" w:rsidRPr="0075389B" w:rsidRDefault="001477B1" w:rsidP="00276A0B">
            <w:pPr>
              <w:rPr>
                <w:b/>
                <w:sz w:val="22"/>
                <w:szCs w:val="22"/>
                <w:lang w:val="lv-LV"/>
              </w:rPr>
            </w:pPr>
          </w:p>
        </w:tc>
        <w:tc>
          <w:tcPr>
            <w:tcW w:w="357" w:type="pct"/>
            <w:tcBorders>
              <w:top w:val="outset" w:sz="6" w:space="0" w:color="auto"/>
              <w:left w:val="outset" w:sz="6" w:space="0" w:color="auto"/>
              <w:bottom w:val="outset" w:sz="6" w:space="0" w:color="auto"/>
              <w:right w:val="outset" w:sz="6" w:space="0" w:color="auto"/>
            </w:tcBorders>
          </w:tcPr>
          <w:p w14:paraId="795F7836" w14:textId="77777777" w:rsidR="001477B1" w:rsidRPr="0075389B" w:rsidRDefault="001477B1" w:rsidP="00276A0B">
            <w:pPr>
              <w:rPr>
                <w:b/>
                <w:sz w:val="22"/>
                <w:szCs w:val="22"/>
                <w:lang w:val="lv-LV"/>
              </w:rPr>
            </w:pPr>
            <w:r w:rsidRPr="0075389B">
              <w:rPr>
                <w:b/>
                <w:sz w:val="22"/>
                <w:szCs w:val="22"/>
                <w:lang w:val="lv-LV"/>
              </w:rPr>
              <w:t> </w:t>
            </w:r>
          </w:p>
        </w:tc>
        <w:tc>
          <w:tcPr>
            <w:tcW w:w="364" w:type="pct"/>
            <w:tcBorders>
              <w:top w:val="outset" w:sz="6" w:space="0" w:color="auto"/>
              <w:left w:val="outset" w:sz="6" w:space="0" w:color="auto"/>
              <w:bottom w:val="outset" w:sz="6" w:space="0" w:color="auto"/>
              <w:right w:val="outset" w:sz="6" w:space="0" w:color="auto"/>
            </w:tcBorders>
          </w:tcPr>
          <w:p w14:paraId="5E939764" w14:textId="77777777" w:rsidR="001477B1" w:rsidRPr="0075389B" w:rsidRDefault="001477B1" w:rsidP="00276A0B">
            <w:pPr>
              <w:rPr>
                <w:b/>
                <w:sz w:val="22"/>
                <w:szCs w:val="22"/>
                <w:lang w:val="lv-LV"/>
              </w:rPr>
            </w:pPr>
            <w:r w:rsidRPr="0075389B">
              <w:rPr>
                <w:b/>
                <w:sz w:val="22"/>
                <w:szCs w:val="22"/>
                <w:lang w:val="lv-LV"/>
              </w:rPr>
              <w:t> </w:t>
            </w:r>
          </w:p>
        </w:tc>
        <w:tc>
          <w:tcPr>
            <w:tcW w:w="784" w:type="pct"/>
            <w:tcBorders>
              <w:top w:val="outset" w:sz="6" w:space="0" w:color="auto"/>
              <w:left w:val="outset" w:sz="6" w:space="0" w:color="auto"/>
              <w:bottom w:val="outset" w:sz="6" w:space="0" w:color="auto"/>
              <w:right w:val="outset" w:sz="6" w:space="0" w:color="auto"/>
            </w:tcBorders>
          </w:tcPr>
          <w:p w14:paraId="0EBFC3C4" w14:textId="77777777" w:rsidR="001477B1" w:rsidRPr="0075389B" w:rsidRDefault="001477B1" w:rsidP="00276A0B">
            <w:pPr>
              <w:rPr>
                <w:b/>
                <w:sz w:val="22"/>
                <w:szCs w:val="22"/>
                <w:lang w:val="lv-LV"/>
              </w:rPr>
            </w:pPr>
          </w:p>
        </w:tc>
      </w:tr>
      <w:tr w:rsidR="001477B1" w:rsidRPr="0075389B" w14:paraId="1173CE33" w14:textId="6DC5E435" w:rsidTr="001477B1">
        <w:trPr>
          <w:tblCellSpacing w:w="15" w:type="dxa"/>
        </w:trPr>
        <w:tc>
          <w:tcPr>
            <w:tcW w:w="418" w:type="pct"/>
            <w:tcBorders>
              <w:top w:val="outset" w:sz="6" w:space="0" w:color="auto"/>
              <w:left w:val="outset" w:sz="6" w:space="0" w:color="auto"/>
              <w:bottom w:val="outset" w:sz="6" w:space="0" w:color="auto"/>
              <w:right w:val="outset" w:sz="6" w:space="0" w:color="auto"/>
            </w:tcBorders>
          </w:tcPr>
          <w:p w14:paraId="7A9DAA45" w14:textId="44E55D92" w:rsidR="001477B1" w:rsidRPr="0075389B" w:rsidRDefault="001477B1" w:rsidP="00594A41">
            <w:pPr>
              <w:rPr>
                <w:b/>
                <w:sz w:val="22"/>
                <w:szCs w:val="22"/>
                <w:lang w:val="lv-LV"/>
              </w:rPr>
            </w:pPr>
            <w:r>
              <w:rPr>
                <w:b/>
                <w:sz w:val="22"/>
                <w:szCs w:val="22"/>
                <w:lang w:val="lv-LV"/>
              </w:rPr>
              <w:t>1.3.</w:t>
            </w:r>
          </w:p>
        </w:tc>
        <w:tc>
          <w:tcPr>
            <w:tcW w:w="2979" w:type="pct"/>
            <w:tcBorders>
              <w:top w:val="outset" w:sz="6" w:space="0" w:color="auto"/>
              <w:left w:val="outset" w:sz="6" w:space="0" w:color="auto"/>
              <w:bottom w:val="outset" w:sz="6" w:space="0" w:color="auto"/>
              <w:right w:val="outset" w:sz="6" w:space="0" w:color="auto"/>
            </w:tcBorders>
          </w:tcPr>
          <w:p w14:paraId="0D9A027E" w14:textId="2891E9CB" w:rsidR="001477B1" w:rsidRPr="0075389B" w:rsidRDefault="001477B1" w:rsidP="005F3566">
            <w:pPr>
              <w:jc w:val="both"/>
              <w:rPr>
                <w:b/>
                <w:sz w:val="22"/>
                <w:szCs w:val="22"/>
                <w:lang w:val="lv-LV"/>
              </w:rPr>
            </w:pPr>
            <w:bookmarkStart w:id="6" w:name="OLE_LINK6"/>
            <w:bookmarkStart w:id="7" w:name="OLE_LINK7"/>
            <w:bookmarkStart w:id="8" w:name="OLE_LINK8"/>
            <w:r w:rsidRPr="002A4552">
              <w:rPr>
                <w:b/>
                <w:sz w:val="22"/>
                <w:szCs w:val="22"/>
                <w:lang w:val="lv-LV"/>
              </w:rPr>
              <w:t xml:space="preserve">Projekta iesniedzējs atbilst </w:t>
            </w:r>
            <w:bookmarkEnd w:id="6"/>
            <w:bookmarkEnd w:id="7"/>
            <w:bookmarkEnd w:id="8"/>
            <w:proofErr w:type="spellStart"/>
            <w:r w:rsidR="005F3566" w:rsidRPr="005F3566">
              <w:rPr>
                <w:b/>
                <w:sz w:val="22"/>
                <w:szCs w:val="22"/>
                <w:lang w:val="lv-LV"/>
              </w:rPr>
              <w:t>atbilst</w:t>
            </w:r>
            <w:proofErr w:type="spellEnd"/>
            <w:r w:rsidR="005F3566" w:rsidRPr="005F3566">
              <w:rPr>
                <w:b/>
                <w:sz w:val="22"/>
                <w:szCs w:val="22"/>
                <w:lang w:val="lv-LV"/>
              </w:rPr>
              <w:t xml:space="preserve"> sīko (</w:t>
            </w:r>
            <w:proofErr w:type="spellStart"/>
            <w:r w:rsidR="005F3566" w:rsidRPr="005F3566">
              <w:rPr>
                <w:b/>
                <w:sz w:val="22"/>
                <w:szCs w:val="22"/>
                <w:lang w:val="lv-LV"/>
              </w:rPr>
              <w:t>mikro</w:t>
            </w:r>
            <w:proofErr w:type="spellEnd"/>
            <w:r w:rsidR="005F3566" w:rsidRPr="005F3566">
              <w:rPr>
                <w:b/>
                <w:sz w:val="22"/>
                <w:szCs w:val="22"/>
                <w:lang w:val="lv-LV"/>
              </w:rPr>
              <w:t xml:space="preserve">), mazo un vidējo saimnieciskās darbības subjektu (komercsabiedrību) statusam saskaņā ar Komisijas 2014. gada 17. jūnija Regulas (ES) Nr. 651/2014, </w:t>
            </w:r>
            <w:proofErr w:type="gramStart"/>
            <w:r w:rsidR="005F3566" w:rsidRPr="005F3566">
              <w:rPr>
                <w:b/>
                <w:sz w:val="22"/>
                <w:szCs w:val="22"/>
                <w:lang w:val="lv-LV"/>
              </w:rPr>
              <w:t>ar ko noteiktas</w:t>
            </w:r>
            <w:proofErr w:type="gramEnd"/>
            <w:r w:rsidR="005F3566" w:rsidRPr="005F3566">
              <w:rPr>
                <w:b/>
                <w:sz w:val="22"/>
                <w:szCs w:val="22"/>
                <w:lang w:val="lv-LV"/>
              </w:rPr>
              <w:t xml:space="preserve"> atbalsta kategorijas atzīst par saderīgām ar iekšējo tirgu, piemērojot Līguma 107. un 108. pantu (turpmāk – re</w:t>
            </w:r>
            <w:r w:rsidR="003132EC">
              <w:rPr>
                <w:b/>
                <w:sz w:val="22"/>
                <w:szCs w:val="22"/>
                <w:lang w:val="lv-LV"/>
              </w:rPr>
              <w:t xml:space="preserve">gula Nr. 651/2014) I. pielikumu </w:t>
            </w:r>
            <w:bookmarkStart w:id="9" w:name="OLE_LINK57"/>
            <w:bookmarkStart w:id="10" w:name="OLE_LINK58"/>
            <w:bookmarkStart w:id="11" w:name="OLE_LINK59"/>
            <w:r w:rsidR="003132EC">
              <w:rPr>
                <w:b/>
                <w:sz w:val="22"/>
                <w:szCs w:val="22"/>
                <w:lang w:val="lv-LV"/>
              </w:rPr>
              <w:t xml:space="preserve">vai atbilst </w:t>
            </w:r>
            <w:r w:rsidR="003132EC" w:rsidRPr="003132EC">
              <w:rPr>
                <w:b/>
                <w:sz w:val="22"/>
                <w:szCs w:val="22"/>
                <w:lang w:val="lv-LV"/>
              </w:rPr>
              <w:t>Komisijas regula</w:t>
            </w:r>
            <w:r w:rsidR="003132EC">
              <w:rPr>
                <w:b/>
                <w:sz w:val="22"/>
                <w:szCs w:val="22"/>
                <w:lang w:val="lv-LV"/>
              </w:rPr>
              <w:t>s Nr.651/2014 2.panta 24.punkta statusam – liels uzņēmums.</w:t>
            </w:r>
            <w:bookmarkEnd w:id="9"/>
            <w:bookmarkEnd w:id="10"/>
            <w:bookmarkEnd w:id="11"/>
          </w:p>
        </w:tc>
        <w:tc>
          <w:tcPr>
            <w:tcW w:w="357" w:type="pct"/>
            <w:tcBorders>
              <w:top w:val="outset" w:sz="6" w:space="0" w:color="auto"/>
              <w:left w:val="outset" w:sz="6" w:space="0" w:color="auto"/>
              <w:bottom w:val="outset" w:sz="6" w:space="0" w:color="auto"/>
              <w:right w:val="outset" w:sz="6" w:space="0" w:color="auto"/>
            </w:tcBorders>
          </w:tcPr>
          <w:p w14:paraId="685E6520" w14:textId="77777777" w:rsidR="001477B1" w:rsidRPr="0075389B" w:rsidRDefault="001477B1" w:rsidP="00276A0B">
            <w:pPr>
              <w:rPr>
                <w:b/>
                <w:sz w:val="22"/>
                <w:szCs w:val="22"/>
                <w:lang w:val="lv-LV"/>
              </w:rPr>
            </w:pPr>
          </w:p>
        </w:tc>
        <w:tc>
          <w:tcPr>
            <w:tcW w:w="364" w:type="pct"/>
            <w:tcBorders>
              <w:top w:val="outset" w:sz="6" w:space="0" w:color="auto"/>
              <w:left w:val="outset" w:sz="6" w:space="0" w:color="auto"/>
              <w:bottom w:val="outset" w:sz="6" w:space="0" w:color="auto"/>
              <w:right w:val="outset" w:sz="6" w:space="0" w:color="auto"/>
            </w:tcBorders>
          </w:tcPr>
          <w:p w14:paraId="085A762A" w14:textId="77777777" w:rsidR="001477B1" w:rsidRPr="0075389B" w:rsidRDefault="001477B1" w:rsidP="00276A0B">
            <w:pPr>
              <w:rPr>
                <w:b/>
                <w:sz w:val="22"/>
                <w:szCs w:val="22"/>
                <w:lang w:val="lv-LV"/>
              </w:rPr>
            </w:pPr>
          </w:p>
        </w:tc>
        <w:tc>
          <w:tcPr>
            <w:tcW w:w="784" w:type="pct"/>
            <w:tcBorders>
              <w:top w:val="outset" w:sz="6" w:space="0" w:color="auto"/>
              <w:left w:val="outset" w:sz="6" w:space="0" w:color="auto"/>
              <w:bottom w:val="outset" w:sz="6" w:space="0" w:color="auto"/>
              <w:right w:val="outset" w:sz="6" w:space="0" w:color="auto"/>
            </w:tcBorders>
          </w:tcPr>
          <w:p w14:paraId="5BD0B352" w14:textId="77777777" w:rsidR="001477B1" w:rsidRPr="0075389B" w:rsidRDefault="001477B1" w:rsidP="00276A0B">
            <w:pPr>
              <w:rPr>
                <w:b/>
                <w:sz w:val="22"/>
                <w:szCs w:val="22"/>
                <w:lang w:val="lv-LV"/>
              </w:rPr>
            </w:pPr>
          </w:p>
        </w:tc>
      </w:tr>
      <w:tr w:rsidR="001477B1" w:rsidRPr="0075389B" w14:paraId="0202AB48" w14:textId="707C4A8B" w:rsidTr="001477B1">
        <w:trPr>
          <w:tblCellSpacing w:w="15" w:type="dxa"/>
        </w:trPr>
        <w:tc>
          <w:tcPr>
            <w:tcW w:w="418" w:type="pct"/>
            <w:tcBorders>
              <w:top w:val="outset" w:sz="6" w:space="0" w:color="auto"/>
              <w:left w:val="outset" w:sz="6" w:space="0" w:color="auto"/>
              <w:bottom w:val="outset" w:sz="6" w:space="0" w:color="auto"/>
              <w:right w:val="outset" w:sz="6" w:space="0" w:color="auto"/>
            </w:tcBorders>
          </w:tcPr>
          <w:p w14:paraId="22BA430F" w14:textId="3A9F3CBA" w:rsidR="001477B1" w:rsidRPr="0075389B" w:rsidRDefault="001477B1" w:rsidP="00594A41">
            <w:pPr>
              <w:rPr>
                <w:b/>
                <w:sz w:val="22"/>
                <w:szCs w:val="22"/>
                <w:lang w:val="lv-LV"/>
              </w:rPr>
            </w:pPr>
            <w:r w:rsidRPr="0075389B">
              <w:rPr>
                <w:b/>
                <w:sz w:val="22"/>
                <w:szCs w:val="22"/>
                <w:lang w:val="lv-LV"/>
              </w:rPr>
              <w:t>1.</w:t>
            </w:r>
            <w:r>
              <w:rPr>
                <w:b/>
                <w:sz w:val="22"/>
                <w:szCs w:val="22"/>
                <w:lang w:val="lv-LV"/>
              </w:rPr>
              <w:t>4</w:t>
            </w:r>
            <w:r w:rsidRPr="0075389B">
              <w:rPr>
                <w:b/>
                <w:sz w:val="22"/>
                <w:szCs w:val="22"/>
                <w:lang w:val="lv-LV"/>
              </w:rPr>
              <w:t>.</w:t>
            </w:r>
          </w:p>
        </w:tc>
        <w:tc>
          <w:tcPr>
            <w:tcW w:w="2979" w:type="pct"/>
            <w:tcBorders>
              <w:top w:val="outset" w:sz="6" w:space="0" w:color="auto"/>
              <w:left w:val="outset" w:sz="6" w:space="0" w:color="auto"/>
              <w:bottom w:val="outset" w:sz="6" w:space="0" w:color="auto"/>
              <w:right w:val="outset" w:sz="6" w:space="0" w:color="auto"/>
            </w:tcBorders>
          </w:tcPr>
          <w:p w14:paraId="5EAB69B1" w14:textId="32F44D87" w:rsidR="001477B1" w:rsidRPr="0075389B" w:rsidRDefault="001477B1" w:rsidP="0063517F">
            <w:pPr>
              <w:jc w:val="both"/>
              <w:rPr>
                <w:b/>
                <w:sz w:val="22"/>
                <w:szCs w:val="22"/>
                <w:lang w:val="lv-LV"/>
              </w:rPr>
            </w:pPr>
            <w:r>
              <w:rPr>
                <w:b/>
                <w:sz w:val="22"/>
                <w:szCs w:val="22"/>
                <w:lang w:val="lv-LV"/>
              </w:rPr>
              <w:t>Projekta iesniedzējam</w:t>
            </w:r>
            <w:r w:rsidRPr="00594A41">
              <w:rPr>
                <w:b/>
                <w:sz w:val="22"/>
                <w:szCs w:val="22"/>
                <w:lang w:val="lv-LV"/>
              </w:rPr>
              <w:t xml:space="preserve"> </w:t>
            </w:r>
            <w:bookmarkStart w:id="12" w:name="OLE_LINK16"/>
            <w:bookmarkStart w:id="13" w:name="OLE_LINK17"/>
            <w:bookmarkStart w:id="14" w:name="OLE_LINK18"/>
            <w:r w:rsidRPr="00594A41">
              <w:rPr>
                <w:b/>
                <w:sz w:val="22"/>
                <w:szCs w:val="22"/>
                <w:lang w:val="lv-LV"/>
              </w:rPr>
              <w:t xml:space="preserve">uz iesnieguma iesniegšanas dienu </w:t>
            </w:r>
            <w:bookmarkEnd w:id="12"/>
            <w:bookmarkEnd w:id="13"/>
            <w:bookmarkEnd w:id="14"/>
            <w:r w:rsidRPr="00594A41">
              <w:rPr>
                <w:b/>
                <w:sz w:val="22"/>
                <w:szCs w:val="22"/>
                <w:lang w:val="lv-LV"/>
              </w:rPr>
              <w:t>saskaņā ar Valsts ieņēmumu dienesta administrēto nodokļu (nodevu) parādnieku datubāzē pieejamo informāciju nav nodokļu vai nodevu parādu, tai skaitā valsts sociālās apdrošināšanas obligāto iemaksu parādu, kas kopsummā pārsniedz 150 euro</w:t>
            </w:r>
            <w:r w:rsidR="0063517F">
              <w:rPr>
                <w:b/>
                <w:sz w:val="22"/>
                <w:szCs w:val="22"/>
                <w:lang w:val="lv-LV"/>
              </w:rPr>
              <w:t>.</w:t>
            </w:r>
          </w:p>
        </w:tc>
        <w:tc>
          <w:tcPr>
            <w:tcW w:w="357" w:type="pct"/>
            <w:tcBorders>
              <w:top w:val="outset" w:sz="6" w:space="0" w:color="auto"/>
              <w:left w:val="outset" w:sz="6" w:space="0" w:color="auto"/>
              <w:bottom w:val="outset" w:sz="6" w:space="0" w:color="auto"/>
              <w:right w:val="outset" w:sz="6" w:space="0" w:color="auto"/>
            </w:tcBorders>
          </w:tcPr>
          <w:p w14:paraId="7102A3EF" w14:textId="77777777" w:rsidR="001477B1" w:rsidRPr="0075389B" w:rsidRDefault="001477B1" w:rsidP="00276A0B">
            <w:pPr>
              <w:rPr>
                <w:b/>
                <w:sz w:val="22"/>
                <w:szCs w:val="22"/>
                <w:lang w:val="lv-LV"/>
              </w:rPr>
            </w:pPr>
            <w:r w:rsidRPr="0075389B">
              <w:rPr>
                <w:b/>
                <w:sz w:val="22"/>
                <w:szCs w:val="22"/>
                <w:lang w:val="lv-LV"/>
              </w:rPr>
              <w:t> </w:t>
            </w:r>
          </w:p>
        </w:tc>
        <w:tc>
          <w:tcPr>
            <w:tcW w:w="364" w:type="pct"/>
            <w:tcBorders>
              <w:top w:val="outset" w:sz="6" w:space="0" w:color="auto"/>
              <w:left w:val="outset" w:sz="6" w:space="0" w:color="auto"/>
              <w:bottom w:val="outset" w:sz="6" w:space="0" w:color="auto"/>
              <w:right w:val="outset" w:sz="6" w:space="0" w:color="auto"/>
            </w:tcBorders>
          </w:tcPr>
          <w:p w14:paraId="0D57F29A" w14:textId="77777777" w:rsidR="001477B1" w:rsidRPr="0075389B" w:rsidRDefault="001477B1" w:rsidP="00276A0B">
            <w:pPr>
              <w:rPr>
                <w:b/>
                <w:sz w:val="22"/>
                <w:szCs w:val="22"/>
                <w:lang w:val="lv-LV"/>
              </w:rPr>
            </w:pPr>
            <w:r w:rsidRPr="0075389B">
              <w:rPr>
                <w:b/>
                <w:sz w:val="22"/>
                <w:szCs w:val="22"/>
                <w:lang w:val="lv-LV"/>
              </w:rPr>
              <w:t> </w:t>
            </w:r>
          </w:p>
        </w:tc>
        <w:tc>
          <w:tcPr>
            <w:tcW w:w="784" w:type="pct"/>
            <w:tcBorders>
              <w:top w:val="outset" w:sz="6" w:space="0" w:color="auto"/>
              <w:left w:val="outset" w:sz="6" w:space="0" w:color="auto"/>
              <w:bottom w:val="outset" w:sz="6" w:space="0" w:color="auto"/>
              <w:right w:val="outset" w:sz="6" w:space="0" w:color="auto"/>
            </w:tcBorders>
          </w:tcPr>
          <w:p w14:paraId="6B44BD11" w14:textId="77777777" w:rsidR="001477B1" w:rsidRPr="0075389B" w:rsidRDefault="001477B1" w:rsidP="00276A0B">
            <w:pPr>
              <w:rPr>
                <w:b/>
                <w:sz w:val="22"/>
                <w:szCs w:val="22"/>
                <w:lang w:val="lv-LV"/>
              </w:rPr>
            </w:pPr>
          </w:p>
        </w:tc>
      </w:tr>
      <w:tr w:rsidR="001477B1" w:rsidRPr="0075389B" w14:paraId="453D1418" w14:textId="471617B5" w:rsidTr="001477B1">
        <w:trPr>
          <w:tblCellSpacing w:w="15" w:type="dxa"/>
        </w:trPr>
        <w:tc>
          <w:tcPr>
            <w:tcW w:w="418" w:type="pct"/>
            <w:tcBorders>
              <w:top w:val="outset" w:sz="6" w:space="0" w:color="auto"/>
              <w:left w:val="outset" w:sz="6" w:space="0" w:color="auto"/>
              <w:bottom w:val="outset" w:sz="6" w:space="0" w:color="auto"/>
              <w:right w:val="outset" w:sz="6" w:space="0" w:color="auto"/>
            </w:tcBorders>
          </w:tcPr>
          <w:p w14:paraId="3B719883" w14:textId="05B5E369" w:rsidR="001477B1" w:rsidRPr="0075389B" w:rsidRDefault="001477B1" w:rsidP="00B9451A">
            <w:pPr>
              <w:rPr>
                <w:b/>
                <w:sz w:val="22"/>
                <w:szCs w:val="22"/>
                <w:lang w:val="lv-LV"/>
              </w:rPr>
            </w:pPr>
            <w:r w:rsidRPr="0075389B">
              <w:rPr>
                <w:b/>
                <w:sz w:val="22"/>
                <w:szCs w:val="22"/>
                <w:lang w:val="lv-LV"/>
              </w:rPr>
              <w:t>1.</w:t>
            </w:r>
            <w:r>
              <w:rPr>
                <w:b/>
                <w:sz w:val="22"/>
                <w:szCs w:val="22"/>
                <w:lang w:val="lv-LV"/>
              </w:rPr>
              <w:t>5</w:t>
            </w:r>
            <w:r w:rsidRPr="0075389B">
              <w:rPr>
                <w:b/>
                <w:sz w:val="22"/>
                <w:szCs w:val="22"/>
                <w:lang w:val="lv-LV"/>
              </w:rPr>
              <w:t>.</w:t>
            </w:r>
          </w:p>
        </w:tc>
        <w:tc>
          <w:tcPr>
            <w:tcW w:w="2979" w:type="pct"/>
            <w:tcBorders>
              <w:top w:val="outset" w:sz="6" w:space="0" w:color="auto"/>
              <w:left w:val="outset" w:sz="6" w:space="0" w:color="auto"/>
              <w:bottom w:val="outset" w:sz="6" w:space="0" w:color="auto"/>
              <w:right w:val="outset" w:sz="6" w:space="0" w:color="auto"/>
            </w:tcBorders>
          </w:tcPr>
          <w:p w14:paraId="0FF4ABA4" w14:textId="178F90EB" w:rsidR="001477B1" w:rsidRPr="0075389B" w:rsidRDefault="001477B1" w:rsidP="00276A0B">
            <w:pPr>
              <w:rPr>
                <w:b/>
                <w:sz w:val="22"/>
                <w:szCs w:val="22"/>
                <w:lang w:val="lv-LV"/>
              </w:rPr>
            </w:pPr>
            <w:r w:rsidRPr="0075389B">
              <w:rPr>
                <w:b/>
                <w:sz w:val="22"/>
                <w:szCs w:val="22"/>
                <w:lang w:val="lv-LV"/>
              </w:rPr>
              <w:t xml:space="preserve">Projekta iesniedzējs </w:t>
            </w:r>
            <w:r w:rsidR="00B82681" w:rsidRPr="00B82681">
              <w:rPr>
                <w:b/>
                <w:sz w:val="22"/>
                <w:szCs w:val="22"/>
                <w:lang w:val="lv-LV"/>
              </w:rPr>
              <w:t xml:space="preserve">uz iesnieguma iesniegšanas dienu </w:t>
            </w:r>
            <w:r w:rsidRPr="0075389B">
              <w:rPr>
                <w:b/>
                <w:sz w:val="22"/>
                <w:szCs w:val="22"/>
                <w:lang w:val="lv-LV"/>
              </w:rPr>
              <w:t xml:space="preserve">neatbilst grūtībās nonākuša komersanta pazīmēm, kas noteiktas </w:t>
            </w:r>
            <w:r w:rsidRPr="00594A41">
              <w:rPr>
                <w:b/>
                <w:sz w:val="22"/>
                <w:szCs w:val="22"/>
                <w:lang w:val="lv-LV"/>
              </w:rPr>
              <w:t>Nr. 651/2014</w:t>
            </w:r>
            <w:proofErr w:type="gramStart"/>
            <w:r w:rsidRPr="00594A41">
              <w:rPr>
                <w:b/>
                <w:sz w:val="22"/>
                <w:szCs w:val="22"/>
                <w:lang w:val="lv-LV"/>
              </w:rPr>
              <w:t xml:space="preserve"> </w:t>
            </w:r>
            <w:r w:rsidRPr="0075389B">
              <w:rPr>
                <w:b/>
                <w:sz w:val="22"/>
                <w:szCs w:val="22"/>
                <w:lang w:val="lv-LV"/>
              </w:rPr>
              <w:t xml:space="preserve"> </w:t>
            </w:r>
            <w:proofErr w:type="gramEnd"/>
            <w:r w:rsidRPr="0075389B">
              <w:rPr>
                <w:b/>
                <w:sz w:val="22"/>
                <w:szCs w:val="22"/>
                <w:lang w:val="lv-LV"/>
              </w:rPr>
              <w:t>2. panta 18.punktā</w:t>
            </w:r>
          </w:p>
        </w:tc>
        <w:tc>
          <w:tcPr>
            <w:tcW w:w="357" w:type="pct"/>
            <w:tcBorders>
              <w:top w:val="outset" w:sz="6" w:space="0" w:color="auto"/>
              <w:left w:val="outset" w:sz="6" w:space="0" w:color="auto"/>
              <w:bottom w:val="outset" w:sz="6" w:space="0" w:color="auto"/>
              <w:right w:val="outset" w:sz="6" w:space="0" w:color="auto"/>
            </w:tcBorders>
          </w:tcPr>
          <w:p w14:paraId="38697916" w14:textId="77777777" w:rsidR="001477B1" w:rsidRPr="0075389B" w:rsidRDefault="001477B1" w:rsidP="00276A0B">
            <w:pPr>
              <w:rPr>
                <w:b/>
                <w:sz w:val="22"/>
                <w:szCs w:val="22"/>
                <w:lang w:val="lv-LV"/>
              </w:rPr>
            </w:pPr>
            <w:r w:rsidRPr="0075389B">
              <w:rPr>
                <w:b/>
                <w:sz w:val="22"/>
                <w:szCs w:val="22"/>
                <w:lang w:val="lv-LV"/>
              </w:rPr>
              <w:t> </w:t>
            </w:r>
          </w:p>
        </w:tc>
        <w:tc>
          <w:tcPr>
            <w:tcW w:w="364" w:type="pct"/>
            <w:tcBorders>
              <w:top w:val="outset" w:sz="6" w:space="0" w:color="auto"/>
              <w:left w:val="outset" w:sz="6" w:space="0" w:color="auto"/>
              <w:bottom w:val="outset" w:sz="6" w:space="0" w:color="auto"/>
              <w:right w:val="outset" w:sz="6" w:space="0" w:color="auto"/>
            </w:tcBorders>
          </w:tcPr>
          <w:p w14:paraId="415717E9" w14:textId="77777777" w:rsidR="001477B1" w:rsidRPr="0075389B" w:rsidRDefault="001477B1" w:rsidP="00276A0B">
            <w:pPr>
              <w:rPr>
                <w:b/>
                <w:sz w:val="22"/>
                <w:szCs w:val="22"/>
                <w:lang w:val="lv-LV"/>
              </w:rPr>
            </w:pPr>
            <w:r w:rsidRPr="0075389B">
              <w:rPr>
                <w:b/>
                <w:sz w:val="22"/>
                <w:szCs w:val="22"/>
                <w:lang w:val="lv-LV"/>
              </w:rPr>
              <w:t> </w:t>
            </w:r>
          </w:p>
        </w:tc>
        <w:tc>
          <w:tcPr>
            <w:tcW w:w="784" w:type="pct"/>
            <w:tcBorders>
              <w:top w:val="outset" w:sz="6" w:space="0" w:color="auto"/>
              <w:left w:val="outset" w:sz="6" w:space="0" w:color="auto"/>
              <w:bottom w:val="outset" w:sz="6" w:space="0" w:color="auto"/>
              <w:right w:val="outset" w:sz="6" w:space="0" w:color="auto"/>
            </w:tcBorders>
          </w:tcPr>
          <w:p w14:paraId="35984F33" w14:textId="77777777" w:rsidR="001477B1" w:rsidRPr="0075389B" w:rsidRDefault="001477B1" w:rsidP="00276A0B">
            <w:pPr>
              <w:rPr>
                <w:b/>
                <w:sz w:val="22"/>
                <w:szCs w:val="22"/>
                <w:lang w:val="lv-LV"/>
              </w:rPr>
            </w:pPr>
          </w:p>
        </w:tc>
      </w:tr>
      <w:tr w:rsidR="001477B1" w:rsidRPr="0075389B" w14:paraId="3FA17106" w14:textId="2F232634" w:rsidTr="001477B1">
        <w:trPr>
          <w:tblCellSpacing w:w="15" w:type="dxa"/>
        </w:trPr>
        <w:tc>
          <w:tcPr>
            <w:tcW w:w="418" w:type="pct"/>
            <w:tcBorders>
              <w:top w:val="outset" w:sz="6" w:space="0" w:color="auto"/>
              <w:left w:val="outset" w:sz="6" w:space="0" w:color="auto"/>
              <w:bottom w:val="outset" w:sz="6" w:space="0" w:color="auto"/>
              <w:right w:val="outset" w:sz="6" w:space="0" w:color="auto"/>
            </w:tcBorders>
          </w:tcPr>
          <w:p w14:paraId="5338BD60" w14:textId="4C8D4820" w:rsidR="001477B1" w:rsidRPr="0075389B" w:rsidRDefault="001477B1" w:rsidP="00B9451A">
            <w:pPr>
              <w:rPr>
                <w:b/>
                <w:sz w:val="22"/>
                <w:szCs w:val="22"/>
                <w:lang w:val="lv-LV"/>
              </w:rPr>
            </w:pPr>
            <w:r w:rsidRPr="0075389B">
              <w:rPr>
                <w:b/>
                <w:sz w:val="22"/>
                <w:szCs w:val="22"/>
                <w:lang w:val="lv-LV"/>
              </w:rPr>
              <w:t>1.</w:t>
            </w:r>
            <w:r>
              <w:rPr>
                <w:b/>
                <w:sz w:val="22"/>
                <w:szCs w:val="22"/>
                <w:lang w:val="lv-LV"/>
              </w:rPr>
              <w:t>6</w:t>
            </w:r>
            <w:r w:rsidRPr="0075389B">
              <w:rPr>
                <w:b/>
                <w:sz w:val="22"/>
                <w:szCs w:val="22"/>
                <w:lang w:val="lv-LV"/>
              </w:rPr>
              <w:t>.</w:t>
            </w:r>
          </w:p>
        </w:tc>
        <w:tc>
          <w:tcPr>
            <w:tcW w:w="2979" w:type="pct"/>
            <w:tcBorders>
              <w:top w:val="outset" w:sz="6" w:space="0" w:color="auto"/>
              <w:left w:val="outset" w:sz="6" w:space="0" w:color="auto"/>
              <w:bottom w:val="outset" w:sz="6" w:space="0" w:color="auto"/>
              <w:right w:val="outset" w:sz="6" w:space="0" w:color="auto"/>
            </w:tcBorders>
          </w:tcPr>
          <w:p w14:paraId="42C5F1DA" w14:textId="575FDB1B" w:rsidR="001477B1" w:rsidRPr="0075389B" w:rsidRDefault="001477B1" w:rsidP="005F3566">
            <w:pPr>
              <w:jc w:val="both"/>
              <w:rPr>
                <w:b/>
                <w:sz w:val="22"/>
                <w:szCs w:val="22"/>
                <w:lang w:val="lv-LV"/>
              </w:rPr>
            </w:pPr>
            <w:r w:rsidRPr="0075389B">
              <w:rPr>
                <w:b/>
                <w:sz w:val="22"/>
                <w:szCs w:val="22"/>
                <w:lang w:val="lv-LV"/>
              </w:rPr>
              <w:t xml:space="preserve">Projekta iesniedzējs ir izpildījis </w:t>
            </w:r>
            <w:proofErr w:type="gramStart"/>
            <w:r w:rsidRPr="0075389B">
              <w:rPr>
                <w:b/>
                <w:sz w:val="22"/>
                <w:szCs w:val="22"/>
                <w:lang w:val="lv-LV"/>
              </w:rPr>
              <w:t xml:space="preserve">saistības, kuras izriet no iepriekš ar </w:t>
            </w:r>
            <w:r>
              <w:rPr>
                <w:b/>
                <w:sz w:val="22"/>
                <w:szCs w:val="22"/>
                <w:lang w:val="lv-LV"/>
              </w:rPr>
              <w:t>C</w:t>
            </w:r>
            <w:r w:rsidRPr="0075389B">
              <w:rPr>
                <w:b/>
                <w:sz w:val="22"/>
                <w:szCs w:val="22"/>
                <w:lang w:val="lv-LV"/>
              </w:rPr>
              <w:t>entru noslēgtajiem finansēšanas līgumiem par projektu īstenošanu, tai skaitā saskaņā ar Filmu likuma 4. panta pirmo daļu gada laikā pēc publisko finansējumu saņēmušās filmas pabeigšanas</w:t>
            </w:r>
            <w:proofErr w:type="gramEnd"/>
            <w:r w:rsidRPr="0075389B">
              <w:rPr>
                <w:b/>
                <w:sz w:val="22"/>
                <w:szCs w:val="22"/>
                <w:lang w:val="lv-LV"/>
              </w:rPr>
              <w:t xml:space="preserve"> ir nodevis Latvijas Nacionālajam arhīvam filmas oriģinālu vai filmas kopiju tādā formātā, kas ļauj iegūt filmas oriģināla kvalitāti</w:t>
            </w:r>
            <w:r w:rsidR="00B81F71">
              <w:rPr>
                <w:b/>
                <w:sz w:val="22"/>
                <w:szCs w:val="22"/>
                <w:lang w:val="lv-LV"/>
              </w:rPr>
              <w:t>.</w:t>
            </w:r>
          </w:p>
        </w:tc>
        <w:tc>
          <w:tcPr>
            <w:tcW w:w="357" w:type="pct"/>
            <w:tcBorders>
              <w:top w:val="outset" w:sz="6" w:space="0" w:color="auto"/>
              <w:left w:val="outset" w:sz="6" w:space="0" w:color="auto"/>
              <w:bottom w:val="outset" w:sz="6" w:space="0" w:color="auto"/>
              <w:right w:val="outset" w:sz="6" w:space="0" w:color="auto"/>
            </w:tcBorders>
          </w:tcPr>
          <w:p w14:paraId="3EDC1A34" w14:textId="77777777" w:rsidR="001477B1" w:rsidRPr="0075389B" w:rsidRDefault="001477B1" w:rsidP="00276A0B">
            <w:pPr>
              <w:rPr>
                <w:b/>
                <w:sz w:val="22"/>
                <w:szCs w:val="22"/>
                <w:lang w:val="lv-LV"/>
              </w:rPr>
            </w:pPr>
            <w:r w:rsidRPr="0075389B">
              <w:rPr>
                <w:b/>
                <w:sz w:val="22"/>
                <w:szCs w:val="22"/>
                <w:lang w:val="lv-LV"/>
              </w:rPr>
              <w:t> </w:t>
            </w:r>
          </w:p>
        </w:tc>
        <w:tc>
          <w:tcPr>
            <w:tcW w:w="364" w:type="pct"/>
            <w:tcBorders>
              <w:top w:val="outset" w:sz="6" w:space="0" w:color="auto"/>
              <w:left w:val="outset" w:sz="6" w:space="0" w:color="auto"/>
              <w:bottom w:val="outset" w:sz="6" w:space="0" w:color="auto"/>
              <w:right w:val="outset" w:sz="6" w:space="0" w:color="auto"/>
            </w:tcBorders>
          </w:tcPr>
          <w:p w14:paraId="1CE606D9" w14:textId="77777777" w:rsidR="001477B1" w:rsidRPr="0075389B" w:rsidRDefault="001477B1" w:rsidP="00276A0B">
            <w:pPr>
              <w:rPr>
                <w:b/>
                <w:sz w:val="22"/>
                <w:szCs w:val="22"/>
                <w:lang w:val="lv-LV"/>
              </w:rPr>
            </w:pPr>
            <w:r w:rsidRPr="0075389B">
              <w:rPr>
                <w:b/>
                <w:sz w:val="22"/>
                <w:szCs w:val="22"/>
                <w:lang w:val="lv-LV"/>
              </w:rPr>
              <w:t> </w:t>
            </w:r>
          </w:p>
        </w:tc>
        <w:tc>
          <w:tcPr>
            <w:tcW w:w="784" w:type="pct"/>
            <w:tcBorders>
              <w:top w:val="outset" w:sz="6" w:space="0" w:color="auto"/>
              <w:left w:val="outset" w:sz="6" w:space="0" w:color="auto"/>
              <w:bottom w:val="outset" w:sz="6" w:space="0" w:color="auto"/>
              <w:right w:val="outset" w:sz="6" w:space="0" w:color="auto"/>
            </w:tcBorders>
          </w:tcPr>
          <w:p w14:paraId="727D6816" w14:textId="77777777" w:rsidR="001477B1" w:rsidRPr="0075389B" w:rsidRDefault="001477B1" w:rsidP="00276A0B">
            <w:pPr>
              <w:rPr>
                <w:b/>
                <w:sz w:val="22"/>
                <w:szCs w:val="22"/>
                <w:lang w:val="lv-LV"/>
              </w:rPr>
            </w:pPr>
          </w:p>
        </w:tc>
      </w:tr>
      <w:tr w:rsidR="001477B1" w:rsidRPr="0075389B" w14:paraId="429EB646" w14:textId="500F13F8" w:rsidTr="001477B1">
        <w:trPr>
          <w:tblCellSpacing w:w="15" w:type="dxa"/>
        </w:trPr>
        <w:tc>
          <w:tcPr>
            <w:tcW w:w="418" w:type="pct"/>
            <w:tcBorders>
              <w:top w:val="outset" w:sz="6" w:space="0" w:color="auto"/>
              <w:left w:val="outset" w:sz="6" w:space="0" w:color="auto"/>
              <w:bottom w:val="outset" w:sz="6" w:space="0" w:color="auto"/>
              <w:right w:val="outset" w:sz="6" w:space="0" w:color="auto"/>
            </w:tcBorders>
          </w:tcPr>
          <w:p w14:paraId="4F9EF5F0" w14:textId="77777777" w:rsidR="001477B1" w:rsidRPr="0075389B" w:rsidRDefault="001477B1" w:rsidP="00276A0B">
            <w:pPr>
              <w:rPr>
                <w:b/>
                <w:sz w:val="22"/>
                <w:szCs w:val="22"/>
                <w:lang w:val="lv-LV"/>
              </w:rPr>
            </w:pPr>
            <w:r w:rsidRPr="0075389B">
              <w:rPr>
                <w:b/>
                <w:sz w:val="22"/>
                <w:szCs w:val="22"/>
                <w:lang w:val="lv-LV"/>
              </w:rPr>
              <w:lastRenderedPageBreak/>
              <w:t>1.</w:t>
            </w:r>
            <w:r>
              <w:rPr>
                <w:b/>
                <w:sz w:val="22"/>
                <w:szCs w:val="22"/>
                <w:lang w:val="lv-LV"/>
              </w:rPr>
              <w:t>7</w:t>
            </w:r>
            <w:r w:rsidRPr="0075389B">
              <w:rPr>
                <w:b/>
                <w:sz w:val="22"/>
                <w:szCs w:val="22"/>
                <w:lang w:val="lv-LV"/>
              </w:rPr>
              <w:t>.</w:t>
            </w:r>
          </w:p>
        </w:tc>
        <w:tc>
          <w:tcPr>
            <w:tcW w:w="2979" w:type="pct"/>
            <w:tcBorders>
              <w:top w:val="outset" w:sz="6" w:space="0" w:color="auto"/>
              <w:left w:val="outset" w:sz="6" w:space="0" w:color="auto"/>
              <w:bottom w:val="outset" w:sz="6" w:space="0" w:color="auto"/>
              <w:right w:val="outset" w:sz="6" w:space="0" w:color="auto"/>
            </w:tcBorders>
          </w:tcPr>
          <w:p w14:paraId="204DDB18" w14:textId="3D464C9B" w:rsidR="001477B1" w:rsidRPr="0075389B" w:rsidRDefault="001477B1" w:rsidP="00594A41">
            <w:pPr>
              <w:rPr>
                <w:b/>
                <w:sz w:val="22"/>
                <w:szCs w:val="22"/>
                <w:lang w:val="lv-LV"/>
              </w:rPr>
            </w:pPr>
            <w:r w:rsidRPr="0075389B">
              <w:rPr>
                <w:b/>
                <w:sz w:val="22"/>
                <w:szCs w:val="22"/>
                <w:lang w:val="lv-LV"/>
              </w:rPr>
              <w:t xml:space="preserve">Projekts nav saņēmis </w:t>
            </w:r>
            <w:r>
              <w:rPr>
                <w:b/>
                <w:sz w:val="22"/>
                <w:szCs w:val="22"/>
                <w:lang w:val="lv-LV"/>
              </w:rPr>
              <w:t>citu publisko finansējumu.</w:t>
            </w:r>
          </w:p>
        </w:tc>
        <w:tc>
          <w:tcPr>
            <w:tcW w:w="357" w:type="pct"/>
            <w:tcBorders>
              <w:top w:val="outset" w:sz="6" w:space="0" w:color="auto"/>
              <w:left w:val="outset" w:sz="6" w:space="0" w:color="auto"/>
              <w:bottom w:val="outset" w:sz="6" w:space="0" w:color="auto"/>
              <w:right w:val="outset" w:sz="6" w:space="0" w:color="auto"/>
            </w:tcBorders>
          </w:tcPr>
          <w:p w14:paraId="65DAF890" w14:textId="77777777" w:rsidR="001477B1" w:rsidRPr="0075389B" w:rsidRDefault="001477B1" w:rsidP="00276A0B">
            <w:pPr>
              <w:rPr>
                <w:b/>
                <w:sz w:val="22"/>
                <w:szCs w:val="22"/>
                <w:lang w:val="lv-LV"/>
              </w:rPr>
            </w:pPr>
          </w:p>
        </w:tc>
        <w:tc>
          <w:tcPr>
            <w:tcW w:w="364" w:type="pct"/>
            <w:tcBorders>
              <w:top w:val="outset" w:sz="6" w:space="0" w:color="auto"/>
              <w:left w:val="outset" w:sz="6" w:space="0" w:color="auto"/>
              <w:bottom w:val="outset" w:sz="6" w:space="0" w:color="auto"/>
              <w:right w:val="outset" w:sz="6" w:space="0" w:color="auto"/>
            </w:tcBorders>
          </w:tcPr>
          <w:p w14:paraId="1C7EAC25" w14:textId="77777777" w:rsidR="001477B1" w:rsidRPr="0075389B" w:rsidRDefault="001477B1" w:rsidP="00276A0B">
            <w:pPr>
              <w:rPr>
                <w:b/>
                <w:sz w:val="22"/>
                <w:szCs w:val="22"/>
                <w:lang w:val="lv-LV"/>
              </w:rPr>
            </w:pPr>
          </w:p>
        </w:tc>
        <w:tc>
          <w:tcPr>
            <w:tcW w:w="784" w:type="pct"/>
            <w:tcBorders>
              <w:top w:val="outset" w:sz="6" w:space="0" w:color="auto"/>
              <w:left w:val="outset" w:sz="6" w:space="0" w:color="auto"/>
              <w:bottom w:val="outset" w:sz="6" w:space="0" w:color="auto"/>
              <w:right w:val="outset" w:sz="6" w:space="0" w:color="auto"/>
            </w:tcBorders>
          </w:tcPr>
          <w:p w14:paraId="6D7DF439" w14:textId="77777777" w:rsidR="001477B1" w:rsidRPr="0075389B" w:rsidRDefault="001477B1" w:rsidP="00276A0B">
            <w:pPr>
              <w:rPr>
                <w:b/>
                <w:sz w:val="22"/>
                <w:szCs w:val="22"/>
                <w:lang w:val="lv-LV"/>
              </w:rPr>
            </w:pPr>
          </w:p>
        </w:tc>
      </w:tr>
      <w:tr w:rsidR="001477B1" w:rsidRPr="0075389B" w14:paraId="652582F8" w14:textId="140F1476" w:rsidTr="001477B1">
        <w:trPr>
          <w:tblCellSpacing w:w="15" w:type="dxa"/>
        </w:trPr>
        <w:tc>
          <w:tcPr>
            <w:tcW w:w="418" w:type="pct"/>
            <w:tcBorders>
              <w:top w:val="outset" w:sz="6" w:space="0" w:color="auto"/>
              <w:left w:val="outset" w:sz="6" w:space="0" w:color="auto"/>
              <w:bottom w:val="outset" w:sz="6" w:space="0" w:color="auto"/>
              <w:right w:val="outset" w:sz="6" w:space="0" w:color="auto"/>
            </w:tcBorders>
          </w:tcPr>
          <w:p w14:paraId="0BDE8B35" w14:textId="1C03692D" w:rsidR="001477B1" w:rsidRPr="0075389B" w:rsidRDefault="001477B1" w:rsidP="00276A0B">
            <w:pPr>
              <w:rPr>
                <w:b/>
                <w:sz w:val="22"/>
                <w:szCs w:val="22"/>
                <w:lang w:val="lv-LV"/>
              </w:rPr>
            </w:pPr>
            <w:r>
              <w:rPr>
                <w:b/>
                <w:sz w:val="22"/>
                <w:szCs w:val="22"/>
                <w:lang w:val="lv-LV"/>
              </w:rPr>
              <w:t>1.8.</w:t>
            </w:r>
          </w:p>
        </w:tc>
        <w:tc>
          <w:tcPr>
            <w:tcW w:w="2979" w:type="pct"/>
            <w:tcBorders>
              <w:top w:val="outset" w:sz="6" w:space="0" w:color="auto"/>
              <w:left w:val="outset" w:sz="6" w:space="0" w:color="auto"/>
              <w:bottom w:val="outset" w:sz="6" w:space="0" w:color="auto"/>
              <w:right w:val="outset" w:sz="6" w:space="0" w:color="auto"/>
            </w:tcBorders>
          </w:tcPr>
          <w:p w14:paraId="738F16B0" w14:textId="0CC2DDD5" w:rsidR="001477B1" w:rsidRPr="0075389B" w:rsidRDefault="005F3566" w:rsidP="00594A41">
            <w:pPr>
              <w:rPr>
                <w:b/>
                <w:sz w:val="22"/>
                <w:szCs w:val="22"/>
                <w:lang w:val="lv-LV"/>
              </w:rPr>
            </w:pPr>
            <w:r>
              <w:rPr>
                <w:b/>
                <w:sz w:val="22"/>
                <w:szCs w:val="22"/>
                <w:lang w:val="lv-LV"/>
              </w:rPr>
              <w:t>Projektā iekļautās filmas ražošana nav uzsākta</w:t>
            </w:r>
            <w:r w:rsidR="001477B1">
              <w:rPr>
                <w:b/>
                <w:sz w:val="22"/>
                <w:szCs w:val="22"/>
                <w:lang w:val="lv-LV"/>
              </w:rPr>
              <w:t>.</w:t>
            </w:r>
          </w:p>
        </w:tc>
        <w:tc>
          <w:tcPr>
            <w:tcW w:w="357" w:type="pct"/>
            <w:tcBorders>
              <w:top w:val="outset" w:sz="6" w:space="0" w:color="auto"/>
              <w:left w:val="outset" w:sz="6" w:space="0" w:color="auto"/>
              <w:bottom w:val="outset" w:sz="6" w:space="0" w:color="auto"/>
              <w:right w:val="outset" w:sz="6" w:space="0" w:color="auto"/>
            </w:tcBorders>
          </w:tcPr>
          <w:p w14:paraId="5366651B" w14:textId="77777777" w:rsidR="001477B1" w:rsidRPr="0075389B" w:rsidRDefault="001477B1" w:rsidP="00276A0B">
            <w:pPr>
              <w:rPr>
                <w:b/>
                <w:sz w:val="22"/>
                <w:szCs w:val="22"/>
                <w:lang w:val="lv-LV"/>
              </w:rPr>
            </w:pPr>
          </w:p>
        </w:tc>
        <w:tc>
          <w:tcPr>
            <w:tcW w:w="364" w:type="pct"/>
            <w:tcBorders>
              <w:top w:val="outset" w:sz="6" w:space="0" w:color="auto"/>
              <w:left w:val="outset" w:sz="6" w:space="0" w:color="auto"/>
              <w:bottom w:val="outset" w:sz="6" w:space="0" w:color="auto"/>
              <w:right w:val="outset" w:sz="6" w:space="0" w:color="auto"/>
            </w:tcBorders>
          </w:tcPr>
          <w:p w14:paraId="1A41B0BA" w14:textId="77777777" w:rsidR="001477B1" w:rsidRPr="0075389B" w:rsidRDefault="001477B1" w:rsidP="00276A0B">
            <w:pPr>
              <w:rPr>
                <w:b/>
                <w:sz w:val="22"/>
                <w:szCs w:val="22"/>
                <w:lang w:val="lv-LV"/>
              </w:rPr>
            </w:pPr>
          </w:p>
        </w:tc>
        <w:tc>
          <w:tcPr>
            <w:tcW w:w="784" w:type="pct"/>
            <w:tcBorders>
              <w:top w:val="outset" w:sz="6" w:space="0" w:color="auto"/>
              <w:left w:val="outset" w:sz="6" w:space="0" w:color="auto"/>
              <w:bottom w:val="outset" w:sz="6" w:space="0" w:color="auto"/>
              <w:right w:val="outset" w:sz="6" w:space="0" w:color="auto"/>
            </w:tcBorders>
          </w:tcPr>
          <w:p w14:paraId="2190C01F" w14:textId="77777777" w:rsidR="001477B1" w:rsidRPr="0075389B" w:rsidRDefault="001477B1" w:rsidP="00276A0B">
            <w:pPr>
              <w:rPr>
                <w:b/>
                <w:sz w:val="22"/>
                <w:szCs w:val="22"/>
                <w:lang w:val="lv-LV"/>
              </w:rPr>
            </w:pPr>
          </w:p>
        </w:tc>
      </w:tr>
    </w:tbl>
    <w:p w14:paraId="36458F7D" w14:textId="77777777" w:rsidR="00973D58" w:rsidRPr="0075389B" w:rsidRDefault="00973D58" w:rsidP="00973D58">
      <w:pPr>
        <w:pStyle w:val="Paraststmeklis"/>
        <w:contextualSpacing/>
        <w:jc w:val="center"/>
        <w:rPr>
          <w:b/>
          <w:bCs/>
        </w:rPr>
      </w:pPr>
      <w:r w:rsidRPr="0075389B">
        <w:rPr>
          <w:b/>
          <w:bCs/>
        </w:rPr>
        <w:t>2. Projekta atbilstības kritēriji</w:t>
      </w:r>
    </w:p>
    <w:tbl>
      <w:tblPr>
        <w:tblW w:w="5467"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25"/>
        <w:gridCol w:w="5533"/>
        <w:gridCol w:w="715"/>
        <w:gridCol w:w="729"/>
        <w:gridCol w:w="1527"/>
      </w:tblGrid>
      <w:tr w:rsidR="001477B1" w:rsidRPr="0075389B" w14:paraId="136E26CD" w14:textId="3261D947" w:rsidTr="00EA2DD6">
        <w:trPr>
          <w:tblCellSpacing w:w="15" w:type="dxa"/>
        </w:trPr>
        <w:tc>
          <w:tcPr>
            <w:tcW w:w="418" w:type="pct"/>
            <w:tcBorders>
              <w:top w:val="outset" w:sz="6" w:space="0" w:color="auto"/>
              <w:left w:val="outset" w:sz="6" w:space="0" w:color="auto"/>
              <w:bottom w:val="outset" w:sz="6" w:space="0" w:color="auto"/>
              <w:right w:val="outset" w:sz="6" w:space="0" w:color="auto"/>
            </w:tcBorders>
            <w:vAlign w:val="center"/>
          </w:tcPr>
          <w:p w14:paraId="259E9058" w14:textId="77777777" w:rsidR="001477B1" w:rsidRPr="0075389B" w:rsidRDefault="001477B1" w:rsidP="00276A0B">
            <w:pPr>
              <w:pStyle w:val="Paraststmeklis"/>
              <w:contextualSpacing/>
              <w:jc w:val="center"/>
              <w:rPr>
                <w:b/>
                <w:sz w:val="22"/>
                <w:szCs w:val="22"/>
              </w:rPr>
            </w:pPr>
            <w:proofErr w:type="spellStart"/>
            <w:r w:rsidRPr="0075389B">
              <w:rPr>
                <w:b/>
                <w:sz w:val="22"/>
                <w:szCs w:val="22"/>
              </w:rPr>
              <w:t>Nr.p.k</w:t>
            </w:r>
            <w:proofErr w:type="spellEnd"/>
            <w:r w:rsidRPr="0075389B">
              <w:rPr>
                <w:b/>
                <w:sz w:val="22"/>
                <w:szCs w:val="22"/>
              </w:rPr>
              <w:t>.</w:t>
            </w:r>
          </w:p>
        </w:tc>
        <w:tc>
          <w:tcPr>
            <w:tcW w:w="2948" w:type="pct"/>
            <w:tcBorders>
              <w:top w:val="outset" w:sz="6" w:space="0" w:color="auto"/>
              <w:left w:val="outset" w:sz="6" w:space="0" w:color="auto"/>
              <w:bottom w:val="outset" w:sz="6" w:space="0" w:color="auto"/>
              <w:right w:val="outset" w:sz="6" w:space="0" w:color="auto"/>
            </w:tcBorders>
            <w:vAlign w:val="center"/>
          </w:tcPr>
          <w:p w14:paraId="4F1442F4" w14:textId="77777777" w:rsidR="001477B1" w:rsidRPr="0075389B" w:rsidRDefault="001477B1" w:rsidP="00276A0B">
            <w:pPr>
              <w:pStyle w:val="Paraststmeklis"/>
              <w:contextualSpacing/>
              <w:jc w:val="center"/>
              <w:rPr>
                <w:b/>
                <w:sz w:val="22"/>
                <w:szCs w:val="22"/>
              </w:rPr>
            </w:pPr>
            <w:r w:rsidRPr="0075389B">
              <w:rPr>
                <w:b/>
                <w:sz w:val="22"/>
                <w:szCs w:val="22"/>
              </w:rPr>
              <w:t>Kritērijs</w:t>
            </w:r>
          </w:p>
        </w:tc>
        <w:tc>
          <w:tcPr>
            <w:tcW w:w="367" w:type="pct"/>
            <w:tcBorders>
              <w:top w:val="outset" w:sz="6" w:space="0" w:color="auto"/>
              <w:left w:val="outset" w:sz="6" w:space="0" w:color="auto"/>
              <w:bottom w:val="outset" w:sz="6" w:space="0" w:color="auto"/>
              <w:right w:val="outset" w:sz="6" w:space="0" w:color="auto"/>
            </w:tcBorders>
            <w:vAlign w:val="center"/>
          </w:tcPr>
          <w:p w14:paraId="57597350" w14:textId="77777777" w:rsidR="001477B1" w:rsidRPr="0075389B" w:rsidRDefault="001477B1" w:rsidP="00276A0B">
            <w:pPr>
              <w:pStyle w:val="Paraststmeklis"/>
              <w:contextualSpacing/>
              <w:jc w:val="center"/>
              <w:rPr>
                <w:b/>
                <w:sz w:val="22"/>
                <w:szCs w:val="22"/>
              </w:rPr>
            </w:pPr>
            <w:r w:rsidRPr="0075389B">
              <w:rPr>
                <w:b/>
                <w:sz w:val="22"/>
                <w:szCs w:val="22"/>
              </w:rPr>
              <w:t>Jā</w:t>
            </w:r>
          </w:p>
        </w:tc>
        <w:tc>
          <w:tcPr>
            <w:tcW w:w="375" w:type="pct"/>
            <w:tcBorders>
              <w:top w:val="outset" w:sz="6" w:space="0" w:color="auto"/>
              <w:left w:val="outset" w:sz="6" w:space="0" w:color="auto"/>
              <w:bottom w:val="outset" w:sz="6" w:space="0" w:color="auto"/>
              <w:right w:val="outset" w:sz="6" w:space="0" w:color="auto"/>
            </w:tcBorders>
            <w:vAlign w:val="center"/>
          </w:tcPr>
          <w:p w14:paraId="1DA9BAC0" w14:textId="77777777" w:rsidR="001477B1" w:rsidRPr="0075389B" w:rsidRDefault="001477B1" w:rsidP="00276A0B">
            <w:pPr>
              <w:pStyle w:val="Paraststmeklis"/>
              <w:contextualSpacing/>
              <w:jc w:val="center"/>
              <w:rPr>
                <w:b/>
                <w:sz w:val="22"/>
                <w:szCs w:val="22"/>
              </w:rPr>
            </w:pPr>
            <w:r w:rsidRPr="0075389B">
              <w:rPr>
                <w:b/>
                <w:sz w:val="22"/>
                <w:szCs w:val="22"/>
              </w:rPr>
              <w:t>Nē</w:t>
            </w:r>
          </w:p>
        </w:tc>
        <w:tc>
          <w:tcPr>
            <w:tcW w:w="794" w:type="pct"/>
            <w:tcBorders>
              <w:top w:val="outset" w:sz="6" w:space="0" w:color="auto"/>
              <w:left w:val="outset" w:sz="6" w:space="0" w:color="auto"/>
              <w:bottom w:val="outset" w:sz="6" w:space="0" w:color="auto"/>
              <w:right w:val="outset" w:sz="6" w:space="0" w:color="auto"/>
            </w:tcBorders>
          </w:tcPr>
          <w:p w14:paraId="6ED93854" w14:textId="27D54442" w:rsidR="001477B1" w:rsidRPr="0075389B" w:rsidRDefault="001477B1" w:rsidP="00276A0B">
            <w:pPr>
              <w:pStyle w:val="Paraststmeklis"/>
              <w:contextualSpacing/>
              <w:jc w:val="center"/>
              <w:rPr>
                <w:b/>
                <w:sz w:val="22"/>
                <w:szCs w:val="22"/>
              </w:rPr>
            </w:pPr>
            <w:r>
              <w:rPr>
                <w:b/>
                <w:sz w:val="22"/>
                <w:szCs w:val="22"/>
              </w:rPr>
              <w:t>Piezīmes</w:t>
            </w:r>
          </w:p>
        </w:tc>
      </w:tr>
      <w:tr w:rsidR="001477B1" w:rsidRPr="0075389B" w14:paraId="18E71F46" w14:textId="1E52EFEB" w:rsidTr="00EA2DD6">
        <w:trPr>
          <w:tblCellSpacing w:w="15" w:type="dxa"/>
        </w:trPr>
        <w:tc>
          <w:tcPr>
            <w:tcW w:w="418" w:type="pct"/>
            <w:tcBorders>
              <w:top w:val="outset" w:sz="6" w:space="0" w:color="auto"/>
              <w:left w:val="outset" w:sz="6" w:space="0" w:color="auto"/>
              <w:bottom w:val="outset" w:sz="6" w:space="0" w:color="auto"/>
              <w:right w:val="outset" w:sz="6" w:space="0" w:color="auto"/>
            </w:tcBorders>
          </w:tcPr>
          <w:p w14:paraId="03D35227" w14:textId="77777777" w:rsidR="001477B1" w:rsidRPr="0075389B" w:rsidRDefault="001477B1" w:rsidP="00276A0B">
            <w:pPr>
              <w:rPr>
                <w:b/>
                <w:sz w:val="22"/>
                <w:szCs w:val="22"/>
                <w:lang w:val="lv-LV"/>
              </w:rPr>
            </w:pPr>
            <w:r w:rsidRPr="0075389B">
              <w:rPr>
                <w:b/>
                <w:sz w:val="22"/>
                <w:szCs w:val="22"/>
                <w:lang w:val="lv-LV"/>
              </w:rPr>
              <w:t>2.1.</w:t>
            </w:r>
          </w:p>
        </w:tc>
        <w:tc>
          <w:tcPr>
            <w:tcW w:w="2948" w:type="pct"/>
            <w:tcBorders>
              <w:top w:val="outset" w:sz="6" w:space="0" w:color="auto"/>
              <w:left w:val="outset" w:sz="6" w:space="0" w:color="auto"/>
              <w:bottom w:val="outset" w:sz="6" w:space="0" w:color="auto"/>
              <w:right w:val="outset" w:sz="6" w:space="0" w:color="auto"/>
            </w:tcBorders>
            <w:vAlign w:val="center"/>
          </w:tcPr>
          <w:p w14:paraId="5D03672D" w14:textId="6BEFFBD8" w:rsidR="001477B1" w:rsidRPr="0075389B" w:rsidRDefault="001477B1" w:rsidP="005F3566">
            <w:pPr>
              <w:jc w:val="both"/>
              <w:rPr>
                <w:b/>
                <w:sz w:val="22"/>
                <w:szCs w:val="22"/>
                <w:lang w:val="lv-LV"/>
              </w:rPr>
            </w:pPr>
            <w:r w:rsidRPr="0075389B">
              <w:rPr>
                <w:b/>
                <w:sz w:val="22"/>
                <w:szCs w:val="22"/>
                <w:lang w:val="lv-LV"/>
              </w:rPr>
              <w:t>Projekts ir iesniegts noteiktajā termiņā</w:t>
            </w:r>
            <w:r w:rsidR="00B81F71">
              <w:rPr>
                <w:b/>
                <w:sz w:val="22"/>
                <w:szCs w:val="22"/>
                <w:lang w:val="lv-LV"/>
              </w:rPr>
              <w:t>.</w:t>
            </w:r>
          </w:p>
        </w:tc>
        <w:tc>
          <w:tcPr>
            <w:tcW w:w="367" w:type="pct"/>
            <w:tcBorders>
              <w:top w:val="outset" w:sz="6" w:space="0" w:color="auto"/>
              <w:left w:val="outset" w:sz="6" w:space="0" w:color="auto"/>
              <w:bottom w:val="outset" w:sz="6" w:space="0" w:color="auto"/>
              <w:right w:val="outset" w:sz="6" w:space="0" w:color="auto"/>
            </w:tcBorders>
            <w:vAlign w:val="center"/>
          </w:tcPr>
          <w:p w14:paraId="669A0E59" w14:textId="77777777" w:rsidR="001477B1" w:rsidRPr="0075389B" w:rsidRDefault="001477B1" w:rsidP="00276A0B">
            <w:pPr>
              <w:rPr>
                <w:b/>
                <w:sz w:val="22"/>
                <w:szCs w:val="22"/>
                <w:lang w:val="lv-LV"/>
              </w:rPr>
            </w:pPr>
            <w:r w:rsidRPr="0075389B">
              <w:rPr>
                <w:b/>
                <w:sz w:val="22"/>
                <w:szCs w:val="22"/>
                <w:lang w:val="lv-LV"/>
              </w:rPr>
              <w:t> </w:t>
            </w:r>
          </w:p>
        </w:tc>
        <w:tc>
          <w:tcPr>
            <w:tcW w:w="375" w:type="pct"/>
            <w:tcBorders>
              <w:top w:val="outset" w:sz="6" w:space="0" w:color="auto"/>
              <w:left w:val="outset" w:sz="6" w:space="0" w:color="auto"/>
              <w:bottom w:val="outset" w:sz="6" w:space="0" w:color="auto"/>
              <w:right w:val="outset" w:sz="6" w:space="0" w:color="auto"/>
            </w:tcBorders>
            <w:vAlign w:val="center"/>
          </w:tcPr>
          <w:p w14:paraId="3F2566D7" w14:textId="77777777" w:rsidR="001477B1" w:rsidRPr="0075389B" w:rsidRDefault="001477B1" w:rsidP="00276A0B">
            <w:pPr>
              <w:rPr>
                <w:b/>
                <w:sz w:val="22"/>
                <w:szCs w:val="22"/>
                <w:lang w:val="lv-LV"/>
              </w:rPr>
            </w:pPr>
            <w:r w:rsidRPr="0075389B">
              <w:rPr>
                <w:b/>
                <w:sz w:val="22"/>
                <w:szCs w:val="22"/>
                <w:lang w:val="lv-LV"/>
              </w:rPr>
              <w:t> </w:t>
            </w:r>
          </w:p>
        </w:tc>
        <w:tc>
          <w:tcPr>
            <w:tcW w:w="794" w:type="pct"/>
            <w:tcBorders>
              <w:top w:val="outset" w:sz="6" w:space="0" w:color="auto"/>
              <w:left w:val="outset" w:sz="6" w:space="0" w:color="auto"/>
              <w:bottom w:val="outset" w:sz="6" w:space="0" w:color="auto"/>
              <w:right w:val="outset" w:sz="6" w:space="0" w:color="auto"/>
            </w:tcBorders>
          </w:tcPr>
          <w:p w14:paraId="6ECAD885" w14:textId="77777777" w:rsidR="001477B1" w:rsidRPr="0075389B" w:rsidRDefault="001477B1" w:rsidP="00276A0B">
            <w:pPr>
              <w:rPr>
                <w:b/>
                <w:sz w:val="22"/>
                <w:szCs w:val="22"/>
                <w:lang w:val="lv-LV"/>
              </w:rPr>
            </w:pPr>
          </w:p>
        </w:tc>
      </w:tr>
      <w:tr w:rsidR="001477B1" w:rsidRPr="0075389B" w14:paraId="43ADE609" w14:textId="76E15176" w:rsidTr="00EA2DD6">
        <w:trPr>
          <w:tblCellSpacing w:w="15" w:type="dxa"/>
        </w:trPr>
        <w:tc>
          <w:tcPr>
            <w:tcW w:w="418" w:type="pct"/>
            <w:tcBorders>
              <w:top w:val="outset" w:sz="6" w:space="0" w:color="auto"/>
              <w:left w:val="outset" w:sz="6" w:space="0" w:color="auto"/>
              <w:bottom w:val="outset" w:sz="6" w:space="0" w:color="auto"/>
              <w:right w:val="outset" w:sz="6" w:space="0" w:color="auto"/>
            </w:tcBorders>
          </w:tcPr>
          <w:p w14:paraId="75A779BF" w14:textId="77777777" w:rsidR="001477B1" w:rsidRPr="0075389B" w:rsidRDefault="001477B1" w:rsidP="00276A0B">
            <w:pPr>
              <w:rPr>
                <w:b/>
                <w:sz w:val="22"/>
                <w:szCs w:val="22"/>
                <w:lang w:val="lv-LV"/>
              </w:rPr>
            </w:pPr>
            <w:r w:rsidRPr="0075389B">
              <w:rPr>
                <w:b/>
                <w:sz w:val="22"/>
                <w:szCs w:val="22"/>
                <w:lang w:val="lv-LV"/>
              </w:rPr>
              <w:t>2.2.</w:t>
            </w:r>
          </w:p>
        </w:tc>
        <w:tc>
          <w:tcPr>
            <w:tcW w:w="2948" w:type="pct"/>
            <w:tcBorders>
              <w:top w:val="outset" w:sz="6" w:space="0" w:color="auto"/>
              <w:left w:val="outset" w:sz="6" w:space="0" w:color="auto"/>
              <w:bottom w:val="outset" w:sz="6" w:space="0" w:color="auto"/>
              <w:right w:val="outset" w:sz="6" w:space="0" w:color="auto"/>
            </w:tcBorders>
            <w:vAlign w:val="center"/>
          </w:tcPr>
          <w:p w14:paraId="34F692DE" w14:textId="709D8248" w:rsidR="001477B1" w:rsidRPr="0075389B" w:rsidRDefault="001477B1" w:rsidP="005F3566">
            <w:pPr>
              <w:jc w:val="both"/>
              <w:rPr>
                <w:b/>
                <w:sz w:val="22"/>
                <w:szCs w:val="22"/>
                <w:lang w:val="lv-LV"/>
              </w:rPr>
            </w:pPr>
            <w:r w:rsidRPr="0075389B">
              <w:rPr>
                <w:b/>
                <w:sz w:val="22"/>
                <w:szCs w:val="22"/>
                <w:lang w:val="lv-LV"/>
              </w:rPr>
              <w:t>Projekts attiecas uz projektu konkursa mērķi saskaņā ar nolikumu</w:t>
            </w:r>
            <w:r w:rsidR="00B81F71">
              <w:rPr>
                <w:b/>
                <w:sz w:val="22"/>
                <w:szCs w:val="22"/>
                <w:lang w:val="lv-LV"/>
              </w:rPr>
              <w:t>.</w:t>
            </w:r>
          </w:p>
        </w:tc>
        <w:tc>
          <w:tcPr>
            <w:tcW w:w="367" w:type="pct"/>
            <w:tcBorders>
              <w:top w:val="outset" w:sz="6" w:space="0" w:color="auto"/>
              <w:left w:val="outset" w:sz="6" w:space="0" w:color="auto"/>
              <w:bottom w:val="outset" w:sz="6" w:space="0" w:color="auto"/>
              <w:right w:val="outset" w:sz="6" w:space="0" w:color="auto"/>
            </w:tcBorders>
            <w:vAlign w:val="center"/>
          </w:tcPr>
          <w:p w14:paraId="726D1980" w14:textId="77777777" w:rsidR="001477B1" w:rsidRPr="0075389B" w:rsidRDefault="001477B1" w:rsidP="00276A0B">
            <w:pPr>
              <w:rPr>
                <w:b/>
                <w:sz w:val="22"/>
                <w:szCs w:val="22"/>
                <w:lang w:val="lv-LV"/>
              </w:rPr>
            </w:pPr>
            <w:r w:rsidRPr="0075389B">
              <w:rPr>
                <w:b/>
                <w:sz w:val="22"/>
                <w:szCs w:val="22"/>
                <w:lang w:val="lv-LV"/>
              </w:rPr>
              <w:t> </w:t>
            </w:r>
          </w:p>
        </w:tc>
        <w:tc>
          <w:tcPr>
            <w:tcW w:w="375" w:type="pct"/>
            <w:tcBorders>
              <w:top w:val="outset" w:sz="6" w:space="0" w:color="auto"/>
              <w:left w:val="outset" w:sz="6" w:space="0" w:color="auto"/>
              <w:bottom w:val="outset" w:sz="6" w:space="0" w:color="auto"/>
              <w:right w:val="outset" w:sz="6" w:space="0" w:color="auto"/>
            </w:tcBorders>
            <w:vAlign w:val="center"/>
          </w:tcPr>
          <w:p w14:paraId="5E782EF2" w14:textId="77777777" w:rsidR="001477B1" w:rsidRPr="0075389B" w:rsidRDefault="001477B1" w:rsidP="00276A0B">
            <w:pPr>
              <w:rPr>
                <w:b/>
                <w:sz w:val="22"/>
                <w:szCs w:val="22"/>
                <w:lang w:val="lv-LV"/>
              </w:rPr>
            </w:pPr>
            <w:r w:rsidRPr="0075389B">
              <w:rPr>
                <w:b/>
                <w:sz w:val="22"/>
                <w:szCs w:val="22"/>
                <w:lang w:val="lv-LV"/>
              </w:rPr>
              <w:t> </w:t>
            </w:r>
          </w:p>
        </w:tc>
        <w:tc>
          <w:tcPr>
            <w:tcW w:w="794" w:type="pct"/>
            <w:tcBorders>
              <w:top w:val="outset" w:sz="6" w:space="0" w:color="auto"/>
              <w:left w:val="outset" w:sz="6" w:space="0" w:color="auto"/>
              <w:bottom w:val="outset" w:sz="6" w:space="0" w:color="auto"/>
              <w:right w:val="outset" w:sz="6" w:space="0" w:color="auto"/>
            </w:tcBorders>
          </w:tcPr>
          <w:p w14:paraId="3CFF127B" w14:textId="77777777" w:rsidR="001477B1" w:rsidRPr="0075389B" w:rsidRDefault="001477B1" w:rsidP="00276A0B">
            <w:pPr>
              <w:rPr>
                <w:b/>
                <w:sz w:val="22"/>
                <w:szCs w:val="22"/>
                <w:lang w:val="lv-LV"/>
              </w:rPr>
            </w:pPr>
          </w:p>
        </w:tc>
      </w:tr>
      <w:tr w:rsidR="001477B1" w:rsidRPr="0075389B" w14:paraId="1E29BC01" w14:textId="2074C0D7" w:rsidTr="00EA2DD6">
        <w:trPr>
          <w:tblCellSpacing w:w="15" w:type="dxa"/>
        </w:trPr>
        <w:tc>
          <w:tcPr>
            <w:tcW w:w="418" w:type="pct"/>
            <w:tcBorders>
              <w:top w:val="outset" w:sz="6" w:space="0" w:color="auto"/>
              <w:left w:val="outset" w:sz="6" w:space="0" w:color="auto"/>
              <w:bottom w:val="outset" w:sz="6" w:space="0" w:color="auto"/>
              <w:right w:val="outset" w:sz="6" w:space="0" w:color="auto"/>
            </w:tcBorders>
          </w:tcPr>
          <w:p w14:paraId="015EC53C" w14:textId="77777777" w:rsidR="001477B1" w:rsidRPr="005F3566" w:rsidRDefault="001477B1" w:rsidP="00276A0B">
            <w:pPr>
              <w:rPr>
                <w:b/>
                <w:sz w:val="22"/>
                <w:szCs w:val="22"/>
                <w:lang w:val="lv-LV"/>
              </w:rPr>
            </w:pPr>
            <w:bookmarkStart w:id="15" w:name="_Hlk93932846"/>
            <w:r w:rsidRPr="005F3566">
              <w:rPr>
                <w:b/>
                <w:sz w:val="22"/>
                <w:szCs w:val="22"/>
                <w:lang w:val="lv-LV"/>
              </w:rPr>
              <w:t>2.3.</w:t>
            </w:r>
          </w:p>
        </w:tc>
        <w:tc>
          <w:tcPr>
            <w:tcW w:w="2948" w:type="pct"/>
            <w:tcBorders>
              <w:top w:val="outset" w:sz="6" w:space="0" w:color="auto"/>
              <w:left w:val="outset" w:sz="6" w:space="0" w:color="auto"/>
              <w:bottom w:val="outset" w:sz="6" w:space="0" w:color="auto"/>
              <w:right w:val="outset" w:sz="6" w:space="0" w:color="auto"/>
            </w:tcBorders>
            <w:vAlign w:val="center"/>
          </w:tcPr>
          <w:p w14:paraId="2BC139BB" w14:textId="0DC635BC" w:rsidR="001477B1" w:rsidRPr="005F3566" w:rsidRDefault="001477B1" w:rsidP="005F3566">
            <w:pPr>
              <w:jc w:val="both"/>
              <w:rPr>
                <w:b/>
                <w:sz w:val="22"/>
                <w:szCs w:val="22"/>
                <w:lang w:val="lv-LV"/>
              </w:rPr>
            </w:pPr>
            <w:bookmarkStart w:id="16" w:name="OLE_LINK22"/>
            <w:bookmarkStart w:id="17" w:name="OLE_LINK23"/>
            <w:r w:rsidRPr="005F3566">
              <w:rPr>
                <w:b/>
                <w:sz w:val="22"/>
                <w:szCs w:val="22"/>
                <w:lang w:val="lv-LV"/>
              </w:rPr>
              <w:t>Projekts ir Latvijas filma saskaņā ar Filmu likuma 3.</w:t>
            </w:r>
            <w:r w:rsidR="00E40E5A">
              <w:rPr>
                <w:b/>
                <w:sz w:val="22"/>
                <w:szCs w:val="22"/>
                <w:lang w:val="lv-LV"/>
              </w:rPr>
              <w:t xml:space="preserve"> </w:t>
            </w:r>
            <w:r w:rsidRPr="005F3566">
              <w:rPr>
                <w:b/>
                <w:sz w:val="22"/>
                <w:szCs w:val="22"/>
                <w:lang w:val="lv-LV"/>
              </w:rPr>
              <w:t>panta 1.punktu</w:t>
            </w:r>
            <w:proofErr w:type="gramStart"/>
            <w:r w:rsidRPr="005F3566">
              <w:rPr>
                <w:b/>
                <w:sz w:val="22"/>
                <w:szCs w:val="22"/>
                <w:lang w:val="lv-LV"/>
              </w:rPr>
              <w:t xml:space="preserve"> </w:t>
            </w:r>
            <w:bookmarkEnd w:id="16"/>
            <w:bookmarkEnd w:id="17"/>
            <w:r w:rsidR="00B81F71">
              <w:rPr>
                <w:b/>
                <w:sz w:val="22"/>
                <w:szCs w:val="22"/>
                <w:lang w:val="lv-LV"/>
              </w:rPr>
              <w:t>.</w:t>
            </w:r>
            <w:proofErr w:type="gramEnd"/>
          </w:p>
        </w:tc>
        <w:tc>
          <w:tcPr>
            <w:tcW w:w="367" w:type="pct"/>
            <w:tcBorders>
              <w:top w:val="outset" w:sz="6" w:space="0" w:color="auto"/>
              <w:left w:val="outset" w:sz="6" w:space="0" w:color="auto"/>
              <w:bottom w:val="outset" w:sz="6" w:space="0" w:color="auto"/>
              <w:right w:val="outset" w:sz="6" w:space="0" w:color="auto"/>
            </w:tcBorders>
            <w:vAlign w:val="center"/>
          </w:tcPr>
          <w:p w14:paraId="2ED097D9" w14:textId="77777777" w:rsidR="001477B1" w:rsidRPr="005F3566" w:rsidRDefault="001477B1" w:rsidP="00276A0B">
            <w:pPr>
              <w:rPr>
                <w:b/>
                <w:sz w:val="22"/>
                <w:szCs w:val="22"/>
                <w:lang w:val="lv-LV"/>
              </w:rPr>
            </w:pPr>
          </w:p>
        </w:tc>
        <w:tc>
          <w:tcPr>
            <w:tcW w:w="375" w:type="pct"/>
            <w:tcBorders>
              <w:top w:val="outset" w:sz="6" w:space="0" w:color="auto"/>
              <w:left w:val="outset" w:sz="6" w:space="0" w:color="auto"/>
              <w:bottom w:val="outset" w:sz="6" w:space="0" w:color="auto"/>
              <w:right w:val="outset" w:sz="6" w:space="0" w:color="auto"/>
            </w:tcBorders>
            <w:vAlign w:val="center"/>
          </w:tcPr>
          <w:p w14:paraId="135E27CE" w14:textId="77777777" w:rsidR="001477B1" w:rsidRPr="005F3566" w:rsidRDefault="001477B1" w:rsidP="00276A0B">
            <w:pPr>
              <w:rPr>
                <w:b/>
                <w:sz w:val="22"/>
                <w:szCs w:val="22"/>
                <w:lang w:val="lv-LV"/>
              </w:rPr>
            </w:pPr>
          </w:p>
        </w:tc>
        <w:tc>
          <w:tcPr>
            <w:tcW w:w="794" w:type="pct"/>
            <w:tcBorders>
              <w:top w:val="outset" w:sz="6" w:space="0" w:color="auto"/>
              <w:left w:val="outset" w:sz="6" w:space="0" w:color="auto"/>
              <w:bottom w:val="outset" w:sz="6" w:space="0" w:color="auto"/>
              <w:right w:val="outset" w:sz="6" w:space="0" w:color="auto"/>
            </w:tcBorders>
          </w:tcPr>
          <w:p w14:paraId="3A16CEE0" w14:textId="77777777" w:rsidR="001477B1" w:rsidRPr="005F3566" w:rsidRDefault="001477B1" w:rsidP="00276A0B">
            <w:pPr>
              <w:rPr>
                <w:b/>
                <w:sz w:val="22"/>
                <w:szCs w:val="22"/>
                <w:lang w:val="lv-LV"/>
              </w:rPr>
            </w:pPr>
          </w:p>
        </w:tc>
      </w:tr>
      <w:tr w:rsidR="001477B1" w:rsidRPr="0075389B" w14:paraId="43463042" w14:textId="180B27E4" w:rsidTr="00EA2DD6">
        <w:trPr>
          <w:tblCellSpacing w:w="15" w:type="dxa"/>
        </w:trPr>
        <w:tc>
          <w:tcPr>
            <w:tcW w:w="418" w:type="pct"/>
            <w:tcBorders>
              <w:top w:val="outset" w:sz="6" w:space="0" w:color="auto"/>
              <w:left w:val="outset" w:sz="6" w:space="0" w:color="auto"/>
              <w:bottom w:val="outset" w:sz="6" w:space="0" w:color="auto"/>
              <w:right w:val="outset" w:sz="6" w:space="0" w:color="auto"/>
            </w:tcBorders>
          </w:tcPr>
          <w:p w14:paraId="421E29FF" w14:textId="77777777" w:rsidR="001477B1" w:rsidRPr="00C25BAC" w:rsidRDefault="001477B1" w:rsidP="00276A0B">
            <w:pPr>
              <w:rPr>
                <w:b/>
                <w:sz w:val="22"/>
                <w:szCs w:val="22"/>
                <w:lang w:val="lv-LV"/>
              </w:rPr>
            </w:pPr>
            <w:r w:rsidRPr="00C25BAC">
              <w:rPr>
                <w:b/>
                <w:sz w:val="22"/>
                <w:szCs w:val="22"/>
                <w:lang w:val="lv-LV"/>
              </w:rPr>
              <w:t>2.4.</w:t>
            </w:r>
          </w:p>
        </w:tc>
        <w:tc>
          <w:tcPr>
            <w:tcW w:w="2948" w:type="pct"/>
            <w:tcBorders>
              <w:top w:val="outset" w:sz="6" w:space="0" w:color="auto"/>
              <w:left w:val="outset" w:sz="6" w:space="0" w:color="auto"/>
              <w:bottom w:val="outset" w:sz="6" w:space="0" w:color="auto"/>
              <w:right w:val="outset" w:sz="6" w:space="0" w:color="auto"/>
            </w:tcBorders>
            <w:vAlign w:val="center"/>
          </w:tcPr>
          <w:p w14:paraId="1A3E039A" w14:textId="1186A551" w:rsidR="001477B1" w:rsidRPr="00C25BAC" w:rsidRDefault="00C25BAC" w:rsidP="005F3566">
            <w:pPr>
              <w:jc w:val="both"/>
              <w:rPr>
                <w:b/>
                <w:sz w:val="22"/>
                <w:szCs w:val="22"/>
                <w:lang w:val="lv-LV"/>
              </w:rPr>
            </w:pPr>
            <w:bookmarkStart w:id="18" w:name="OLE_LINK20"/>
            <w:bookmarkStart w:id="19" w:name="OLE_LINK21"/>
            <w:r w:rsidRPr="00C25BAC">
              <w:rPr>
                <w:b/>
                <w:sz w:val="22"/>
                <w:szCs w:val="22"/>
                <w:lang w:val="lv-LV"/>
              </w:rPr>
              <w:t>F</w:t>
            </w:r>
            <w:r w:rsidR="001477B1" w:rsidRPr="00C25BAC">
              <w:rPr>
                <w:b/>
                <w:sz w:val="22"/>
                <w:szCs w:val="22"/>
                <w:lang w:val="lv-LV"/>
              </w:rPr>
              <w:t xml:space="preserve">ilmas veidošanas projekts atbilst </w:t>
            </w:r>
            <w:r w:rsidR="001477B1" w:rsidRPr="003132EC">
              <w:rPr>
                <w:b/>
                <w:sz w:val="24"/>
                <w:szCs w:val="24"/>
                <w:lang w:val="lv-LV"/>
              </w:rPr>
              <w:t>nosacījum</w:t>
            </w:r>
            <w:r w:rsidRPr="003132EC">
              <w:rPr>
                <w:b/>
                <w:sz w:val="24"/>
                <w:szCs w:val="24"/>
                <w:lang w:val="lv-LV"/>
              </w:rPr>
              <w:t>am</w:t>
            </w:r>
            <w:r w:rsidR="001477B1" w:rsidRPr="003132EC">
              <w:rPr>
                <w:b/>
                <w:sz w:val="24"/>
                <w:szCs w:val="24"/>
                <w:lang w:val="lv-LV"/>
              </w:rPr>
              <w:t xml:space="preserve"> </w:t>
            </w:r>
            <w:r w:rsidRPr="003132EC">
              <w:rPr>
                <w:sz w:val="24"/>
                <w:szCs w:val="24"/>
                <w:lang w:val="lv-LV"/>
              </w:rPr>
              <w:t xml:space="preserve">- </w:t>
            </w:r>
            <w:r w:rsidR="001477B1" w:rsidRPr="003132EC">
              <w:rPr>
                <w:sz w:val="24"/>
                <w:szCs w:val="24"/>
                <w:shd w:val="clear" w:color="auto" w:fill="FFFFFF"/>
                <w:lang w:val="lv-LV"/>
              </w:rPr>
              <w:t xml:space="preserve">uz finansējumu filmas veidošanai var pretendēt projekts, ja attiecīgā projekta režisors ir kādas pabeigtas un sabiedrībā izplatītas </w:t>
            </w:r>
            <w:r w:rsidRPr="003132EC">
              <w:rPr>
                <w:sz w:val="24"/>
                <w:szCs w:val="24"/>
                <w:shd w:val="clear" w:color="auto" w:fill="FFFFFF"/>
                <w:lang w:val="lv-LV"/>
              </w:rPr>
              <w:t>filmas režisors.</w:t>
            </w:r>
            <w:bookmarkEnd w:id="18"/>
            <w:bookmarkEnd w:id="19"/>
          </w:p>
        </w:tc>
        <w:tc>
          <w:tcPr>
            <w:tcW w:w="367" w:type="pct"/>
            <w:tcBorders>
              <w:top w:val="outset" w:sz="6" w:space="0" w:color="auto"/>
              <w:left w:val="outset" w:sz="6" w:space="0" w:color="auto"/>
              <w:bottom w:val="outset" w:sz="6" w:space="0" w:color="auto"/>
              <w:right w:val="outset" w:sz="6" w:space="0" w:color="auto"/>
            </w:tcBorders>
            <w:vAlign w:val="center"/>
          </w:tcPr>
          <w:p w14:paraId="581CF293" w14:textId="77777777" w:rsidR="001477B1" w:rsidRPr="00C25BAC" w:rsidRDefault="001477B1" w:rsidP="00276A0B">
            <w:pPr>
              <w:rPr>
                <w:b/>
                <w:sz w:val="22"/>
                <w:szCs w:val="22"/>
                <w:lang w:val="lv-LV"/>
              </w:rPr>
            </w:pPr>
            <w:r w:rsidRPr="00C25BAC">
              <w:rPr>
                <w:b/>
                <w:sz w:val="22"/>
                <w:szCs w:val="22"/>
                <w:lang w:val="lv-LV"/>
              </w:rPr>
              <w:t> </w:t>
            </w:r>
          </w:p>
        </w:tc>
        <w:tc>
          <w:tcPr>
            <w:tcW w:w="375" w:type="pct"/>
            <w:tcBorders>
              <w:top w:val="outset" w:sz="6" w:space="0" w:color="auto"/>
              <w:left w:val="outset" w:sz="6" w:space="0" w:color="auto"/>
              <w:bottom w:val="outset" w:sz="6" w:space="0" w:color="auto"/>
              <w:right w:val="outset" w:sz="6" w:space="0" w:color="auto"/>
            </w:tcBorders>
            <w:vAlign w:val="center"/>
          </w:tcPr>
          <w:p w14:paraId="6992E41E" w14:textId="77777777" w:rsidR="001477B1" w:rsidRPr="00C25BAC" w:rsidRDefault="001477B1" w:rsidP="00276A0B">
            <w:pPr>
              <w:rPr>
                <w:b/>
                <w:sz w:val="22"/>
                <w:szCs w:val="22"/>
                <w:lang w:val="lv-LV"/>
              </w:rPr>
            </w:pPr>
            <w:r w:rsidRPr="00C25BAC">
              <w:rPr>
                <w:b/>
                <w:sz w:val="22"/>
                <w:szCs w:val="22"/>
                <w:lang w:val="lv-LV"/>
              </w:rPr>
              <w:t> </w:t>
            </w:r>
          </w:p>
        </w:tc>
        <w:tc>
          <w:tcPr>
            <w:tcW w:w="794" w:type="pct"/>
            <w:tcBorders>
              <w:top w:val="outset" w:sz="6" w:space="0" w:color="auto"/>
              <w:left w:val="outset" w:sz="6" w:space="0" w:color="auto"/>
              <w:bottom w:val="outset" w:sz="6" w:space="0" w:color="auto"/>
              <w:right w:val="outset" w:sz="6" w:space="0" w:color="auto"/>
            </w:tcBorders>
          </w:tcPr>
          <w:p w14:paraId="7F06185C" w14:textId="77777777" w:rsidR="001477B1" w:rsidRPr="00C25BAC" w:rsidRDefault="001477B1" w:rsidP="00276A0B">
            <w:pPr>
              <w:rPr>
                <w:b/>
                <w:sz w:val="22"/>
                <w:szCs w:val="22"/>
                <w:lang w:val="lv-LV"/>
              </w:rPr>
            </w:pPr>
          </w:p>
        </w:tc>
      </w:tr>
      <w:bookmarkEnd w:id="15"/>
      <w:tr w:rsidR="001477B1" w:rsidRPr="0075389B" w14:paraId="6E8E2262" w14:textId="27E18D04" w:rsidTr="00EA2DD6">
        <w:trPr>
          <w:tblCellSpacing w:w="15" w:type="dxa"/>
        </w:trPr>
        <w:tc>
          <w:tcPr>
            <w:tcW w:w="418" w:type="pct"/>
            <w:tcBorders>
              <w:top w:val="outset" w:sz="6" w:space="0" w:color="auto"/>
              <w:left w:val="outset" w:sz="6" w:space="0" w:color="auto"/>
              <w:bottom w:val="outset" w:sz="6" w:space="0" w:color="auto"/>
              <w:right w:val="outset" w:sz="6" w:space="0" w:color="auto"/>
            </w:tcBorders>
          </w:tcPr>
          <w:p w14:paraId="35073DF7" w14:textId="57B31F57" w:rsidR="001477B1" w:rsidRPr="0075389B" w:rsidRDefault="001477B1" w:rsidP="00E40E5A">
            <w:pPr>
              <w:rPr>
                <w:b/>
                <w:sz w:val="22"/>
                <w:szCs w:val="22"/>
                <w:lang w:val="lv-LV"/>
              </w:rPr>
            </w:pPr>
            <w:r w:rsidRPr="0075389B">
              <w:rPr>
                <w:b/>
                <w:sz w:val="22"/>
                <w:szCs w:val="22"/>
                <w:lang w:val="lv-LV"/>
              </w:rPr>
              <w:t>2.</w:t>
            </w:r>
            <w:r w:rsidR="00E40E5A">
              <w:rPr>
                <w:b/>
                <w:sz w:val="22"/>
                <w:szCs w:val="22"/>
                <w:lang w:val="lv-LV"/>
              </w:rPr>
              <w:t>5</w:t>
            </w:r>
            <w:r w:rsidRPr="0075389B">
              <w:rPr>
                <w:b/>
                <w:sz w:val="22"/>
                <w:szCs w:val="22"/>
                <w:lang w:val="lv-LV"/>
              </w:rPr>
              <w:t>.</w:t>
            </w:r>
          </w:p>
        </w:tc>
        <w:tc>
          <w:tcPr>
            <w:tcW w:w="2948" w:type="pct"/>
            <w:tcBorders>
              <w:top w:val="outset" w:sz="6" w:space="0" w:color="auto"/>
              <w:left w:val="outset" w:sz="6" w:space="0" w:color="auto"/>
              <w:bottom w:val="outset" w:sz="6" w:space="0" w:color="auto"/>
              <w:right w:val="outset" w:sz="6" w:space="0" w:color="auto"/>
            </w:tcBorders>
            <w:vAlign w:val="center"/>
          </w:tcPr>
          <w:p w14:paraId="71E0EB4B" w14:textId="659BE4E3" w:rsidR="001477B1" w:rsidRPr="0075389B" w:rsidRDefault="001477B1" w:rsidP="005F3566">
            <w:pPr>
              <w:jc w:val="both"/>
              <w:rPr>
                <w:b/>
                <w:sz w:val="22"/>
                <w:szCs w:val="22"/>
                <w:lang w:val="lv-LV"/>
              </w:rPr>
            </w:pPr>
            <w:r w:rsidRPr="0075389B">
              <w:rPr>
                <w:b/>
                <w:sz w:val="22"/>
                <w:szCs w:val="22"/>
                <w:lang w:val="lv-LV"/>
              </w:rPr>
              <w:t>Projekta iesnieguma veidlapa ir pilnībā aizpildīta, un to ir parakstījusi projekta iesniedzēja amatpersona vai pilnvarota persona</w:t>
            </w:r>
            <w:r w:rsidR="00B81F71">
              <w:rPr>
                <w:b/>
                <w:sz w:val="22"/>
                <w:szCs w:val="22"/>
                <w:lang w:val="lv-LV"/>
              </w:rPr>
              <w:t>.</w:t>
            </w:r>
          </w:p>
        </w:tc>
        <w:tc>
          <w:tcPr>
            <w:tcW w:w="367" w:type="pct"/>
            <w:tcBorders>
              <w:top w:val="outset" w:sz="6" w:space="0" w:color="auto"/>
              <w:left w:val="outset" w:sz="6" w:space="0" w:color="auto"/>
              <w:bottom w:val="outset" w:sz="6" w:space="0" w:color="auto"/>
              <w:right w:val="outset" w:sz="6" w:space="0" w:color="auto"/>
            </w:tcBorders>
            <w:vAlign w:val="center"/>
          </w:tcPr>
          <w:p w14:paraId="5CAF8FC9" w14:textId="77777777" w:rsidR="001477B1" w:rsidRPr="0075389B" w:rsidRDefault="001477B1" w:rsidP="00276A0B">
            <w:pPr>
              <w:rPr>
                <w:b/>
                <w:sz w:val="22"/>
                <w:szCs w:val="22"/>
                <w:lang w:val="lv-LV"/>
              </w:rPr>
            </w:pPr>
            <w:r w:rsidRPr="0075389B">
              <w:rPr>
                <w:b/>
                <w:sz w:val="22"/>
                <w:szCs w:val="22"/>
                <w:lang w:val="lv-LV"/>
              </w:rPr>
              <w:t> </w:t>
            </w:r>
          </w:p>
        </w:tc>
        <w:tc>
          <w:tcPr>
            <w:tcW w:w="375" w:type="pct"/>
            <w:tcBorders>
              <w:top w:val="outset" w:sz="6" w:space="0" w:color="auto"/>
              <w:left w:val="outset" w:sz="6" w:space="0" w:color="auto"/>
              <w:bottom w:val="outset" w:sz="6" w:space="0" w:color="auto"/>
              <w:right w:val="outset" w:sz="6" w:space="0" w:color="auto"/>
            </w:tcBorders>
            <w:vAlign w:val="center"/>
          </w:tcPr>
          <w:p w14:paraId="562BEF74" w14:textId="77777777" w:rsidR="001477B1" w:rsidRPr="0075389B" w:rsidRDefault="001477B1" w:rsidP="00276A0B">
            <w:pPr>
              <w:rPr>
                <w:b/>
                <w:sz w:val="22"/>
                <w:szCs w:val="22"/>
                <w:lang w:val="lv-LV"/>
              </w:rPr>
            </w:pPr>
            <w:r w:rsidRPr="0075389B">
              <w:rPr>
                <w:b/>
                <w:sz w:val="22"/>
                <w:szCs w:val="22"/>
                <w:lang w:val="lv-LV"/>
              </w:rPr>
              <w:t> </w:t>
            </w:r>
          </w:p>
        </w:tc>
        <w:tc>
          <w:tcPr>
            <w:tcW w:w="794" w:type="pct"/>
            <w:tcBorders>
              <w:top w:val="outset" w:sz="6" w:space="0" w:color="auto"/>
              <w:left w:val="outset" w:sz="6" w:space="0" w:color="auto"/>
              <w:bottom w:val="outset" w:sz="6" w:space="0" w:color="auto"/>
              <w:right w:val="outset" w:sz="6" w:space="0" w:color="auto"/>
            </w:tcBorders>
          </w:tcPr>
          <w:p w14:paraId="12EB9538" w14:textId="77777777" w:rsidR="001477B1" w:rsidRPr="0075389B" w:rsidRDefault="001477B1" w:rsidP="00276A0B">
            <w:pPr>
              <w:rPr>
                <w:b/>
                <w:sz w:val="22"/>
                <w:szCs w:val="22"/>
                <w:lang w:val="lv-LV"/>
              </w:rPr>
            </w:pPr>
          </w:p>
        </w:tc>
      </w:tr>
      <w:tr w:rsidR="001477B1" w:rsidRPr="0075389B" w14:paraId="363C286C" w14:textId="72C832BF" w:rsidTr="00EA2DD6">
        <w:trPr>
          <w:tblCellSpacing w:w="15" w:type="dxa"/>
        </w:trPr>
        <w:tc>
          <w:tcPr>
            <w:tcW w:w="418" w:type="pct"/>
            <w:tcBorders>
              <w:top w:val="outset" w:sz="6" w:space="0" w:color="auto"/>
              <w:left w:val="outset" w:sz="6" w:space="0" w:color="auto"/>
              <w:bottom w:val="outset" w:sz="6" w:space="0" w:color="auto"/>
              <w:right w:val="outset" w:sz="6" w:space="0" w:color="auto"/>
            </w:tcBorders>
          </w:tcPr>
          <w:p w14:paraId="5DCA035C" w14:textId="3BAEB6C2" w:rsidR="001477B1" w:rsidRPr="0075389B" w:rsidRDefault="001477B1" w:rsidP="00E40E5A">
            <w:pPr>
              <w:rPr>
                <w:b/>
                <w:sz w:val="22"/>
                <w:szCs w:val="22"/>
                <w:lang w:val="lv-LV"/>
              </w:rPr>
            </w:pPr>
            <w:r w:rsidRPr="0075389B">
              <w:rPr>
                <w:b/>
                <w:sz w:val="22"/>
                <w:szCs w:val="22"/>
                <w:lang w:val="lv-LV"/>
              </w:rPr>
              <w:t>2.</w:t>
            </w:r>
            <w:r w:rsidR="00E40E5A">
              <w:rPr>
                <w:b/>
                <w:sz w:val="22"/>
                <w:szCs w:val="22"/>
                <w:lang w:val="lv-LV"/>
              </w:rPr>
              <w:t>6</w:t>
            </w:r>
            <w:r w:rsidRPr="0075389B">
              <w:rPr>
                <w:b/>
                <w:sz w:val="22"/>
                <w:szCs w:val="22"/>
                <w:lang w:val="lv-LV"/>
              </w:rPr>
              <w:t>.</w:t>
            </w:r>
          </w:p>
        </w:tc>
        <w:tc>
          <w:tcPr>
            <w:tcW w:w="2948" w:type="pct"/>
            <w:tcBorders>
              <w:top w:val="outset" w:sz="6" w:space="0" w:color="auto"/>
              <w:left w:val="outset" w:sz="6" w:space="0" w:color="auto"/>
              <w:bottom w:val="outset" w:sz="6" w:space="0" w:color="auto"/>
              <w:right w:val="outset" w:sz="6" w:space="0" w:color="auto"/>
            </w:tcBorders>
            <w:vAlign w:val="center"/>
          </w:tcPr>
          <w:p w14:paraId="29EFC0B5" w14:textId="28A8C57D" w:rsidR="001477B1" w:rsidRPr="0075389B" w:rsidRDefault="001477B1" w:rsidP="005F3566">
            <w:pPr>
              <w:jc w:val="both"/>
              <w:rPr>
                <w:b/>
                <w:sz w:val="22"/>
                <w:szCs w:val="22"/>
                <w:lang w:val="lv-LV"/>
              </w:rPr>
            </w:pPr>
            <w:r w:rsidRPr="0075389B">
              <w:rPr>
                <w:b/>
                <w:sz w:val="22"/>
                <w:szCs w:val="22"/>
                <w:lang w:val="lv-LV"/>
              </w:rPr>
              <w:t>Ir ievērotas noteiktās prasības attiecībā uz projekta noformējumu, iesniegšanas veidu</w:t>
            </w:r>
            <w:r w:rsidR="00B81F71">
              <w:rPr>
                <w:b/>
                <w:sz w:val="22"/>
                <w:szCs w:val="22"/>
                <w:lang w:val="lv-LV"/>
              </w:rPr>
              <w:t>.</w:t>
            </w:r>
          </w:p>
        </w:tc>
        <w:tc>
          <w:tcPr>
            <w:tcW w:w="367" w:type="pct"/>
            <w:tcBorders>
              <w:top w:val="outset" w:sz="6" w:space="0" w:color="auto"/>
              <w:left w:val="outset" w:sz="6" w:space="0" w:color="auto"/>
              <w:bottom w:val="outset" w:sz="6" w:space="0" w:color="auto"/>
              <w:right w:val="outset" w:sz="6" w:space="0" w:color="auto"/>
            </w:tcBorders>
            <w:vAlign w:val="center"/>
          </w:tcPr>
          <w:p w14:paraId="6DC0A2E3" w14:textId="77777777" w:rsidR="001477B1" w:rsidRPr="0075389B" w:rsidRDefault="001477B1" w:rsidP="00276A0B">
            <w:pPr>
              <w:rPr>
                <w:b/>
                <w:sz w:val="22"/>
                <w:szCs w:val="22"/>
                <w:lang w:val="lv-LV"/>
              </w:rPr>
            </w:pPr>
            <w:r w:rsidRPr="0075389B">
              <w:rPr>
                <w:b/>
                <w:sz w:val="22"/>
                <w:szCs w:val="22"/>
                <w:lang w:val="lv-LV"/>
              </w:rPr>
              <w:t> </w:t>
            </w:r>
          </w:p>
        </w:tc>
        <w:tc>
          <w:tcPr>
            <w:tcW w:w="375" w:type="pct"/>
            <w:tcBorders>
              <w:top w:val="outset" w:sz="6" w:space="0" w:color="auto"/>
              <w:left w:val="outset" w:sz="6" w:space="0" w:color="auto"/>
              <w:bottom w:val="outset" w:sz="6" w:space="0" w:color="auto"/>
              <w:right w:val="outset" w:sz="6" w:space="0" w:color="auto"/>
            </w:tcBorders>
            <w:vAlign w:val="center"/>
          </w:tcPr>
          <w:p w14:paraId="1235D514" w14:textId="77777777" w:rsidR="001477B1" w:rsidRPr="0075389B" w:rsidRDefault="001477B1" w:rsidP="00276A0B">
            <w:pPr>
              <w:rPr>
                <w:b/>
                <w:sz w:val="22"/>
                <w:szCs w:val="22"/>
                <w:lang w:val="lv-LV"/>
              </w:rPr>
            </w:pPr>
            <w:r w:rsidRPr="0075389B">
              <w:rPr>
                <w:b/>
                <w:sz w:val="22"/>
                <w:szCs w:val="22"/>
                <w:lang w:val="lv-LV"/>
              </w:rPr>
              <w:t> </w:t>
            </w:r>
          </w:p>
        </w:tc>
        <w:tc>
          <w:tcPr>
            <w:tcW w:w="794" w:type="pct"/>
            <w:tcBorders>
              <w:top w:val="outset" w:sz="6" w:space="0" w:color="auto"/>
              <w:left w:val="outset" w:sz="6" w:space="0" w:color="auto"/>
              <w:bottom w:val="outset" w:sz="6" w:space="0" w:color="auto"/>
              <w:right w:val="outset" w:sz="6" w:space="0" w:color="auto"/>
            </w:tcBorders>
          </w:tcPr>
          <w:p w14:paraId="054FCC71" w14:textId="77777777" w:rsidR="001477B1" w:rsidRPr="0075389B" w:rsidRDefault="001477B1" w:rsidP="00276A0B">
            <w:pPr>
              <w:rPr>
                <w:b/>
                <w:sz w:val="22"/>
                <w:szCs w:val="22"/>
                <w:lang w:val="lv-LV"/>
              </w:rPr>
            </w:pPr>
          </w:p>
        </w:tc>
      </w:tr>
      <w:tr w:rsidR="001477B1" w:rsidRPr="0075389B" w14:paraId="68DDE614" w14:textId="6162B2B0" w:rsidTr="00EA2DD6">
        <w:trPr>
          <w:tblCellSpacing w:w="15" w:type="dxa"/>
        </w:trPr>
        <w:tc>
          <w:tcPr>
            <w:tcW w:w="418" w:type="pct"/>
            <w:tcBorders>
              <w:top w:val="outset" w:sz="6" w:space="0" w:color="auto"/>
              <w:left w:val="outset" w:sz="6" w:space="0" w:color="auto"/>
              <w:bottom w:val="outset" w:sz="6" w:space="0" w:color="auto"/>
              <w:right w:val="outset" w:sz="6" w:space="0" w:color="auto"/>
            </w:tcBorders>
          </w:tcPr>
          <w:p w14:paraId="3CE78E00" w14:textId="5245F55C" w:rsidR="001477B1" w:rsidRPr="0075389B" w:rsidRDefault="001477B1" w:rsidP="00E40E5A">
            <w:pPr>
              <w:rPr>
                <w:b/>
                <w:sz w:val="22"/>
                <w:szCs w:val="22"/>
                <w:lang w:val="lv-LV"/>
              </w:rPr>
            </w:pPr>
            <w:r w:rsidRPr="0075389B">
              <w:rPr>
                <w:b/>
                <w:sz w:val="22"/>
                <w:szCs w:val="22"/>
                <w:lang w:val="lv-LV"/>
              </w:rPr>
              <w:t>2.</w:t>
            </w:r>
            <w:r w:rsidR="00E40E5A">
              <w:rPr>
                <w:b/>
                <w:sz w:val="22"/>
                <w:szCs w:val="22"/>
                <w:lang w:val="lv-LV"/>
              </w:rPr>
              <w:t>7</w:t>
            </w:r>
            <w:r w:rsidRPr="0075389B">
              <w:rPr>
                <w:b/>
                <w:sz w:val="22"/>
                <w:szCs w:val="22"/>
                <w:lang w:val="lv-LV"/>
              </w:rPr>
              <w:t>.</w:t>
            </w:r>
          </w:p>
        </w:tc>
        <w:tc>
          <w:tcPr>
            <w:tcW w:w="2948" w:type="pct"/>
            <w:tcBorders>
              <w:top w:val="outset" w:sz="6" w:space="0" w:color="auto"/>
              <w:left w:val="outset" w:sz="6" w:space="0" w:color="auto"/>
              <w:bottom w:val="outset" w:sz="6" w:space="0" w:color="auto"/>
              <w:right w:val="outset" w:sz="6" w:space="0" w:color="auto"/>
            </w:tcBorders>
            <w:vAlign w:val="center"/>
          </w:tcPr>
          <w:p w14:paraId="1A3F7CE1" w14:textId="6DAD0AE6" w:rsidR="001477B1" w:rsidRPr="0075389B" w:rsidRDefault="001477B1" w:rsidP="005F3566">
            <w:pPr>
              <w:jc w:val="both"/>
              <w:rPr>
                <w:b/>
                <w:sz w:val="22"/>
                <w:szCs w:val="22"/>
                <w:lang w:val="lv-LV"/>
              </w:rPr>
            </w:pPr>
            <w:r w:rsidRPr="0075389B">
              <w:rPr>
                <w:b/>
                <w:sz w:val="22"/>
                <w:szCs w:val="22"/>
                <w:lang w:val="lv-LV"/>
              </w:rPr>
              <w:t>Ir iesniegti visi nepieciešamie dokumenti</w:t>
            </w:r>
            <w:r w:rsidR="00B81F71">
              <w:rPr>
                <w:b/>
                <w:sz w:val="22"/>
                <w:szCs w:val="22"/>
                <w:lang w:val="lv-LV"/>
              </w:rPr>
              <w:t>.</w:t>
            </w:r>
          </w:p>
        </w:tc>
        <w:tc>
          <w:tcPr>
            <w:tcW w:w="367" w:type="pct"/>
            <w:tcBorders>
              <w:top w:val="outset" w:sz="6" w:space="0" w:color="auto"/>
              <w:left w:val="outset" w:sz="6" w:space="0" w:color="auto"/>
              <w:bottom w:val="outset" w:sz="6" w:space="0" w:color="auto"/>
              <w:right w:val="outset" w:sz="6" w:space="0" w:color="auto"/>
            </w:tcBorders>
            <w:vAlign w:val="center"/>
          </w:tcPr>
          <w:p w14:paraId="10A68647" w14:textId="77777777" w:rsidR="001477B1" w:rsidRPr="0075389B" w:rsidRDefault="001477B1" w:rsidP="00276A0B">
            <w:pPr>
              <w:rPr>
                <w:b/>
                <w:sz w:val="22"/>
                <w:szCs w:val="22"/>
                <w:lang w:val="lv-LV"/>
              </w:rPr>
            </w:pPr>
            <w:r w:rsidRPr="0075389B">
              <w:rPr>
                <w:b/>
                <w:sz w:val="22"/>
                <w:szCs w:val="22"/>
                <w:lang w:val="lv-LV"/>
              </w:rPr>
              <w:t> </w:t>
            </w:r>
          </w:p>
        </w:tc>
        <w:tc>
          <w:tcPr>
            <w:tcW w:w="375" w:type="pct"/>
            <w:tcBorders>
              <w:top w:val="outset" w:sz="6" w:space="0" w:color="auto"/>
              <w:left w:val="outset" w:sz="6" w:space="0" w:color="auto"/>
              <w:bottom w:val="outset" w:sz="6" w:space="0" w:color="auto"/>
              <w:right w:val="outset" w:sz="6" w:space="0" w:color="auto"/>
            </w:tcBorders>
            <w:vAlign w:val="center"/>
          </w:tcPr>
          <w:p w14:paraId="5F7A10A8" w14:textId="77777777" w:rsidR="001477B1" w:rsidRPr="0075389B" w:rsidRDefault="001477B1" w:rsidP="00276A0B">
            <w:pPr>
              <w:rPr>
                <w:b/>
                <w:sz w:val="22"/>
                <w:szCs w:val="22"/>
                <w:lang w:val="lv-LV"/>
              </w:rPr>
            </w:pPr>
            <w:r w:rsidRPr="0075389B">
              <w:rPr>
                <w:b/>
                <w:sz w:val="22"/>
                <w:szCs w:val="22"/>
                <w:lang w:val="lv-LV"/>
              </w:rPr>
              <w:t> </w:t>
            </w:r>
          </w:p>
        </w:tc>
        <w:tc>
          <w:tcPr>
            <w:tcW w:w="794" w:type="pct"/>
            <w:tcBorders>
              <w:top w:val="outset" w:sz="6" w:space="0" w:color="auto"/>
              <w:left w:val="outset" w:sz="6" w:space="0" w:color="auto"/>
              <w:bottom w:val="outset" w:sz="6" w:space="0" w:color="auto"/>
              <w:right w:val="outset" w:sz="6" w:space="0" w:color="auto"/>
            </w:tcBorders>
          </w:tcPr>
          <w:p w14:paraId="226DE727" w14:textId="77777777" w:rsidR="001477B1" w:rsidRPr="0075389B" w:rsidRDefault="001477B1" w:rsidP="00276A0B">
            <w:pPr>
              <w:rPr>
                <w:b/>
                <w:sz w:val="22"/>
                <w:szCs w:val="22"/>
                <w:lang w:val="lv-LV"/>
              </w:rPr>
            </w:pPr>
          </w:p>
        </w:tc>
      </w:tr>
    </w:tbl>
    <w:p w14:paraId="583916E2" w14:textId="18430D38" w:rsidR="001477B1" w:rsidRDefault="001477B1" w:rsidP="001477B1">
      <w:pPr>
        <w:tabs>
          <w:tab w:val="left" w:pos="1300"/>
        </w:tabs>
        <w:spacing w:after="160" w:line="259" w:lineRule="auto"/>
      </w:pPr>
      <w:r>
        <w:tab/>
      </w:r>
    </w:p>
    <w:p w14:paraId="56357AAA" w14:textId="77777777" w:rsidR="001477B1" w:rsidRPr="0063517F" w:rsidRDefault="001477B1" w:rsidP="001477B1">
      <w:pPr>
        <w:rPr>
          <w:sz w:val="24"/>
          <w:szCs w:val="24"/>
        </w:rPr>
      </w:pPr>
    </w:p>
    <w:p w14:paraId="5CAFA54C" w14:textId="7553212E" w:rsidR="001477B1" w:rsidRPr="0063517F" w:rsidRDefault="001477B1" w:rsidP="001477B1">
      <w:pPr>
        <w:rPr>
          <w:sz w:val="24"/>
          <w:szCs w:val="24"/>
        </w:rPr>
      </w:pPr>
      <w:proofErr w:type="spellStart"/>
      <w:r w:rsidRPr="0063517F">
        <w:rPr>
          <w:sz w:val="24"/>
          <w:szCs w:val="24"/>
        </w:rPr>
        <w:t>Sagatavoja</w:t>
      </w:r>
      <w:proofErr w:type="spellEnd"/>
      <w:r w:rsidRPr="0063517F">
        <w:rPr>
          <w:sz w:val="24"/>
          <w:szCs w:val="24"/>
        </w:rPr>
        <w:t xml:space="preserve">: </w:t>
      </w:r>
      <w:r w:rsidRPr="0063517F">
        <w:rPr>
          <w:sz w:val="24"/>
          <w:szCs w:val="24"/>
        </w:rPr>
        <w:tab/>
        <w:t>___/___</w:t>
      </w:r>
      <w:r w:rsidR="0063517F">
        <w:rPr>
          <w:sz w:val="24"/>
          <w:szCs w:val="24"/>
        </w:rPr>
        <w:t>/2022</w:t>
      </w:r>
      <w:r w:rsidR="0063517F">
        <w:rPr>
          <w:sz w:val="24"/>
          <w:szCs w:val="24"/>
        </w:rPr>
        <w:tab/>
      </w:r>
      <w:r w:rsidR="0063517F">
        <w:rPr>
          <w:sz w:val="24"/>
          <w:szCs w:val="24"/>
        </w:rPr>
        <w:tab/>
      </w:r>
      <w:r w:rsidR="0063517F">
        <w:rPr>
          <w:sz w:val="24"/>
          <w:szCs w:val="24"/>
        </w:rPr>
        <w:tab/>
      </w:r>
      <w:r w:rsidRPr="0063517F">
        <w:rPr>
          <w:sz w:val="24"/>
          <w:szCs w:val="24"/>
        </w:rPr>
        <w:t>_____________________</w:t>
      </w:r>
    </w:p>
    <w:p w14:paraId="596530C5" w14:textId="600867B7" w:rsidR="001477B1" w:rsidRPr="0063517F" w:rsidRDefault="001477B1" w:rsidP="001477B1">
      <w:pPr>
        <w:rPr>
          <w:sz w:val="24"/>
          <w:szCs w:val="24"/>
        </w:rPr>
      </w:pPr>
      <w:r w:rsidRPr="0063517F">
        <w:rPr>
          <w:sz w:val="24"/>
          <w:szCs w:val="24"/>
        </w:rPr>
        <w:tab/>
      </w:r>
      <w:r w:rsidRPr="0063517F">
        <w:rPr>
          <w:sz w:val="24"/>
          <w:szCs w:val="24"/>
        </w:rPr>
        <w:tab/>
      </w:r>
      <w:r w:rsidRPr="0063517F">
        <w:rPr>
          <w:sz w:val="24"/>
          <w:szCs w:val="24"/>
        </w:rPr>
        <w:tab/>
      </w:r>
      <w:r w:rsidRPr="0063517F">
        <w:rPr>
          <w:sz w:val="24"/>
          <w:szCs w:val="24"/>
        </w:rPr>
        <w:tab/>
      </w:r>
      <w:r w:rsidRPr="0063517F">
        <w:rPr>
          <w:sz w:val="24"/>
          <w:szCs w:val="24"/>
        </w:rPr>
        <w:tab/>
      </w:r>
      <w:r w:rsidRPr="0063517F">
        <w:rPr>
          <w:sz w:val="24"/>
          <w:szCs w:val="24"/>
        </w:rPr>
        <w:tab/>
      </w:r>
      <w:r w:rsidRPr="0063517F">
        <w:rPr>
          <w:sz w:val="24"/>
          <w:szCs w:val="24"/>
        </w:rPr>
        <w:tab/>
        <w:t>(</w:t>
      </w:r>
      <w:proofErr w:type="spellStart"/>
      <w:proofErr w:type="gramStart"/>
      <w:r w:rsidRPr="0063517F">
        <w:rPr>
          <w:sz w:val="24"/>
          <w:szCs w:val="24"/>
        </w:rPr>
        <w:t>paraksts</w:t>
      </w:r>
      <w:proofErr w:type="spellEnd"/>
      <w:proofErr w:type="gramEnd"/>
      <w:r w:rsidRPr="0063517F">
        <w:rPr>
          <w:sz w:val="24"/>
          <w:szCs w:val="24"/>
        </w:rPr>
        <w:t>)</w:t>
      </w:r>
    </w:p>
    <w:p w14:paraId="1A0CDF71" w14:textId="77777777" w:rsidR="001477B1" w:rsidRPr="0063517F" w:rsidRDefault="001477B1" w:rsidP="001477B1">
      <w:pPr>
        <w:rPr>
          <w:sz w:val="24"/>
          <w:szCs w:val="24"/>
        </w:rPr>
      </w:pPr>
    </w:p>
    <w:p w14:paraId="7AE4BEC6" w14:textId="77777777" w:rsidR="001477B1" w:rsidRPr="0063517F" w:rsidRDefault="001477B1" w:rsidP="001477B1">
      <w:pPr>
        <w:rPr>
          <w:sz w:val="24"/>
          <w:szCs w:val="24"/>
        </w:rPr>
      </w:pPr>
    </w:p>
    <w:p w14:paraId="3477B222" w14:textId="7DD8CE4F" w:rsidR="001477B1" w:rsidRPr="0063517F" w:rsidRDefault="001477B1" w:rsidP="001477B1">
      <w:pPr>
        <w:rPr>
          <w:sz w:val="24"/>
          <w:szCs w:val="24"/>
        </w:rPr>
      </w:pPr>
      <w:proofErr w:type="spellStart"/>
      <w:r w:rsidRPr="0063517F">
        <w:rPr>
          <w:sz w:val="24"/>
          <w:szCs w:val="24"/>
        </w:rPr>
        <w:t>Apstiprināja</w:t>
      </w:r>
      <w:proofErr w:type="spellEnd"/>
      <w:r w:rsidRPr="0063517F">
        <w:rPr>
          <w:sz w:val="24"/>
          <w:szCs w:val="24"/>
        </w:rPr>
        <w:t xml:space="preserve">: </w:t>
      </w:r>
      <w:r w:rsidRPr="0063517F">
        <w:rPr>
          <w:sz w:val="24"/>
          <w:szCs w:val="24"/>
        </w:rPr>
        <w:tab/>
        <w:t>___/___</w:t>
      </w:r>
      <w:r w:rsidR="0063517F">
        <w:rPr>
          <w:sz w:val="24"/>
          <w:szCs w:val="24"/>
        </w:rPr>
        <w:t>/2022</w:t>
      </w:r>
      <w:r w:rsidR="0063517F">
        <w:rPr>
          <w:sz w:val="24"/>
          <w:szCs w:val="24"/>
        </w:rPr>
        <w:tab/>
      </w:r>
      <w:r w:rsidR="0063517F">
        <w:rPr>
          <w:sz w:val="24"/>
          <w:szCs w:val="24"/>
        </w:rPr>
        <w:tab/>
      </w:r>
      <w:r w:rsidR="0063517F">
        <w:rPr>
          <w:sz w:val="24"/>
          <w:szCs w:val="24"/>
        </w:rPr>
        <w:tab/>
      </w:r>
      <w:r w:rsidRPr="0063517F">
        <w:rPr>
          <w:sz w:val="24"/>
          <w:szCs w:val="24"/>
        </w:rPr>
        <w:t>_____________________</w:t>
      </w:r>
    </w:p>
    <w:p w14:paraId="6EF99419" w14:textId="6EE2633E" w:rsidR="001477B1" w:rsidRPr="0063517F" w:rsidRDefault="001477B1" w:rsidP="001477B1">
      <w:pPr>
        <w:rPr>
          <w:sz w:val="24"/>
          <w:szCs w:val="24"/>
        </w:rPr>
      </w:pPr>
      <w:r w:rsidRPr="0063517F">
        <w:rPr>
          <w:sz w:val="24"/>
          <w:szCs w:val="24"/>
        </w:rPr>
        <w:tab/>
      </w:r>
      <w:r w:rsidRPr="0063517F">
        <w:rPr>
          <w:sz w:val="24"/>
          <w:szCs w:val="24"/>
        </w:rPr>
        <w:tab/>
      </w:r>
      <w:r w:rsidRPr="0063517F">
        <w:rPr>
          <w:sz w:val="24"/>
          <w:szCs w:val="24"/>
        </w:rPr>
        <w:tab/>
      </w:r>
      <w:r w:rsidRPr="0063517F">
        <w:rPr>
          <w:sz w:val="24"/>
          <w:szCs w:val="24"/>
        </w:rPr>
        <w:tab/>
      </w:r>
      <w:r w:rsidRPr="0063517F">
        <w:rPr>
          <w:sz w:val="24"/>
          <w:szCs w:val="24"/>
        </w:rPr>
        <w:tab/>
      </w:r>
      <w:r w:rsidRPr="0063517F">
        <w:rPr>
          <w:sz w:val="24"/>
          <w:szCs w:val="24"/>
        </w:rPr>
        <w:tab/>
      </w:r>
      <w:r w:rsidRPr="0063517F">
        <w:rPr>
          <w:sz w:val="24"/>
          <w:szCs w:val="24"/>
        </w:rPr>
        <w:tab/>
        <w:t>(</w:t>
      </w:r>
      <w:proofErr w:type="spellStart"/>
      <w:proofErr w:type="gramStart"/>
      <w:r w:rsidRPr="0063517F">
        <w:rPr>
          <w:sz w:val="24"/>
          <w:szCs w:val="24"/>
        </w:rPr>
        <w:t>paraksts</w:t>
      </w:r>
      <w:proofErr w:type="spellEnd"/>
      <w:proofErr w:type="gramEnd"/>
      <w:r w:rsidRPr="0063517F">
        <w:rPr>
          <w:sz w:val="24"/>
          <w:szCs w:val="24"/>
        </w:rPr>
        <w:t>)</w:t>
      </w:r>
    </w:p>
    <w:p w14:paraId="77B36370" w14:textId="77777777" w:rsidR="001477B1" w:rsidRPr="0063517F" w:rsidRDefault="001477B1" w:rsidP="001477B1">
      <w:pPr>
        <w:rPr>
          <w:sz w:val="24"/>
          <w:szCs w:val="24"/>
        </w:rPr>
      </w:pPr>
    </w:p>
    <w:p w14:paraId="5F5EE2F3" w14:textId="77777777" w:rsidR="001477B1" w:rsidRPr="0063517F" w:rsidRDefault="001477B1" w:rsidP="001477B1">
      <w:pPr>
        <w:tabs>
          <w:tab w:val="left" w:pos="1300"/>
        </w:tabs>
        <w:spacing w:after="160" w:line="259" w:lineRule="auto"/>
        <w:rPr>
          <w:sz w:val="24"/>
          <w:szCs w:val="24"/>
        </w:rPr>
      </w:pPr>
    </w:p>
    <w:p w14:paraId="4ACD4B01" w14:textId="40C33D7B" w:rsidR="00784B71" w:rsidRPr="0063517F" w:rsidRDefault="001477B1" w:rsidP="001477B1">
      <w:pPr>
        <w:tabs>
          <w:tab w:val="left" w:pos="1300"/>
        </w:tabs>
        <w:rPr>
          <w:sz w:val="24"/>
          <w:szCs w:val="24"/>
        </w:rPr>
        <w:sectPr w:rsidR="00784B71" w:rsidRPr="0063517F" w:rsidSect="00FC3D7A">
          <w:footerReference w:type="default" r:id="rId7"/>
          <w:pgSz w:w="11906" w:h="16838"/>
          <w:pgMar w:top="709" w:right="1558" w:bottom="1440" w:left="1800" w:header="708" w:footer="708" w:gutter="0"/>
          <w:cols w:space="708"/>
          <w:docGrid w:linePitch="360"/>
        </w:sectPr>
      </w:pPr>
      <w:r w:rsidRPr="0063517F">
        <w:rPr>
          <w:sz w:val="24"/>
          <w:szCs w:val="24"/>
        </w:rPr>
        <w:tab/>
      </w:r>
    </w:p>
    <w:p w14:paraId="64CDBE58" w14:textId="77777777" w:rsidR="00784B71" w:rsidRPr="00784B71" w:rsidRDefault="00784B71" w:rsidP="00784B71">
      <w:pPr>
        <w:pStyle w:val="Galvene"/>
        <w:jc w:val="right"/>
        <w:rPr>
          <w:sz w:val="24"/>
          <w:szCs w:val="24"/>
          <w:lang w:val="lv-LV"/>
        </w:rPr>
      </w:pPr>
    </w:p>
    <w:p w14:paraId="440C2709" w14:textId="33E74C0E" w:rsidR="00784B71" w:rsidRPr="00784B71" w:rsidRDefault="00784B71" w:rsidP="00784B71">
      <w:pPr>
        <w:jc w:val="center"/>
        <w:outlineLvl w:val="0"/>
        <w:rPr>
          <w:b/>
          <w:sz w:val="24"/>
          <w:szCs w:val="24"/>
          <w:lang w:val="lv-LV"/>
        </w:rPr>
      </w:pPr>
      <w:r w:rsidRPr="00784B71">
        <w:rPr>
          <w:b/>
          <w:sz w:val="24"/>
          <w:szCs w:val="24"/>
          <w:lang w:val="lv-LV"/>
        </w:rPr>
        <w:t>Administratīvās atbilstības vērtēšanas kritēriju vērtēšanas procedūra</w:t>
      </w:r>
    </w:p>
    <w:p w14:paraId="214261C8" w14:textId="77777777" w:rsidR="00784B71" w:rsidRPr="00784B71" w:rsidRDefault="00784B71" w:rsidP="00784B71">
      <w:pPr>
        <w:rPr>
          <w:sz w:val="24"/>
          <w:szCs w:val="24"/>
          <w:lang w:val="lv-LV"/>
        </w:rPr>
      </w:pPr>
    </w:p>
    <w:tbl>
      <w:tblPr>
        <w:tblW w:w="14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562"/>
        <w:gridCol w:w="6518"/>
        <w:gridCol w:w="3948"/>
      </w:tblGrid>
      <w:tr w:rsidR="00784B71" w:rsidRPr="00784B71" w14:paraId="53847357" w14:textId="77777777" w:rsidTr="00B82681">
        <w:tc>
          <w:tcPr>
            <w:tcW w:w="720" w:type="dxa"/>
            <w:shd w:val="clear" w:color="auto" w:fill="C0C0C0"/>
          </w:tcPr>
          <w:p w14:paraId="0AAE0383" w14:textId="77777777" w:rsidR="00784B71" w:rsidRPr="00784B71" w:rsidRDefault="00784B71" w:rsidP="005945C5">
            <w:pPr>
              <w:pStyle w:val="Pamatteksts"/>
              <w:jc w:val="center"/>
              <w:rPr>
                <w:b/>
                <w:sz w:val="24"/>
                <w:szCs w:val="24"/>
              </w:rPr>
            </w:pPr>
            <w:r w:rsidRPr="00784B71">
              <w:rPr>
                <w:b/>
                <w:sz w:val="24"/>
                <w:szCs w:val="24"/>
              </w:rPr>
              <w:t>Nr.</w:t>
            </w:r>
          </w:p>
        </w:tc>
        <w:tc>
          <w:tcPr>
            <w:tcW w:w="3562" w:type="dxa"/>
            <w:shd w:val="clear" w:color="auto" w:fill="C0C0C0"/>
          </w:tcPr>
          <w:p w14:paraId="50C96180" w14:textId="77777777" w:rsidR="00784B71" w:rsidRPr="00784B71" w:rsidRDefault="00784B71" w:rsidP="005945C5">
            <w:pPr>
              <w:pStyle w:val="Pamatteksts"/>
              <w:jc w:val="center"/>
              <w:rPr>
                <w:b/>
                <w:sz w:val="24"/>
                <w:szCs w:val="24"/>
              </w:rPr>
            </w:pPr>
            <w:r w:rsidRPr="00784B71">
              <w:rPr>
                <w:b/>
                <w:sz w:val="24"/>
                <w:szCs w:val="24"/>
              </w:rPr>
              <w:t>Kritēriji</w:t>
            </w:r>
          </w:p>
        </w:tc>
        <w:tc>
          <w:tcPr>
            <w:tcW w:w="6518" w:type="dxa"/>
            <w:shd w:val="clear" w:color="auto" w:fill="C0C0C0"/>
          </w:tcPr>
          <w:p w14:paraId="58AE4C15" w14:textId="77777777" w:rsidR="00784B71" w:rsidRPr="00784B71" w:rsidRDefault="00784B71" w:rsidP="005945C5">
            <w:pPr>
              <w:pStyle w:val="Pamatteksts"/>
              <w:jc w:val="center"/>
              <w:rPr>
                <w:b/>
                <w:sz w:val="24"/>
                <w:szCs w:val="24"/>
              </w:rPr>
            </w:pPr>
            <w:r w:rsidRPr="00784B71">
              <w:rPr>
                <w:b/>
                <w:sz w:val="24"/>
                <w:szCs w:val="24"/>
              </w:rPr>
              <w:t>Procedūra</w:t>
            </w:r>
          </w:p>
        </w:tc>
        <w:tc>
          <w:tcPr>
            <w:tcW w:w="3948" w:type="dxa"/>
            <w:shd w:val="clear" w:color="auto" w:fill="C0C0C0"/>
          </w:tcPr>
          <w:p w14:paraId="31A9A0A4" w14:textId="77777777" w:rsidR="00784B71" w:rsidRPr="00784B71" w:rsidRDefault="00784B71" w:rsidP="005945C5">
            <w:pPr>
              <w:pStyle w:val="Pamatteksts"/>
              <w:jc w:val="center"/>
              <w:rPr>
                <w:b/>
                <w:sz w:val="24"/>
                <w:szCs w:val="24"/>
              </w:rPr>
            </w:pPr>
            <w:r w:rsidRPr="00784B71">
              <w:rPr>
                <w:b/>
                <w:sz w:val="24"/>
                <w:szCs w:val="24"/>
              </w:rPr>
              <w:t>Informācijas avots</w:t>
            </w:r>
          </w:p>
        </w:tc>
      </w:tr>
      <w:tr w:rsidR="00784B71" w:rsidRPr="00784B71" w14:paraId="4AD9649A" w14:textId="77777777" w:rsidTr="00B82681">
        <w:trPr>
          <w:trHeight w:val="519"/>
        </w:trPr>
        <w:tc>
          <w:tcPr>
            <w:tcW w:w="720" w:type="dxa"/>
          </w:tcPr>
          <w:p w14:paraId="1B49C08D" w14:textId="77777777" w:rsidR="00784B71" w:rsidRPr="00784B71" w:rsidRDefault="00784B71" w:rsidP="005945C5">
            <w:pPr>
              <w:jc w:val="center"/>
              <w:rPr>
                <w:sz w:val="24"/>
                <w:szCs w:val="24"/>
                <w:lang w:val="lv-LV"/>
              </w:rPr>
            </w:pPr>
            <w:bookmarkStart w:id="20" w:name="_Hlk93925338"/>
            <w:r w:rsidRPr="00784B71">
              <w:rPr>
                <w:sz w:val="24"/>
                <w:szCs w:val="24"/>
                <w:lang w:val="lv-LV"/>
              </w:rPr>
              <w:t>1.</w:t>
            </w:r>
          </w:p>
        </w:tc>
        <w:tc>
          <w:tcPr>
            <w:tcW w:w="3562" w:type="dxa"/>
          </w:tcPr>
          <w:p w14:paraId="776CA2EF" w14:textId="77777777" w:rsidR="00784B71" w:rsidRPr="00784B71" w:rsidRDefault="00784B71" w:rsidP="005945C5">
            <w:pPr>
              <w:jc w:val="both"/>
              <w:rPr>
                <w:sz w:val="24"/>
                <w:szCs w:val="24"/>
                <w:lang w:val="lv-LV"/>
              </w:rPr>
            </w:pPr>
            <w:r w:rsidRPr="00784B71">
              <w:rPr>
                <w:sz w:val="24"/>
                <w:szCs w:val="24"/>
                <w:lang w:val="lv-LV"/>
              </w:rPr>
              <w:t>Sadarbības partneris atbilst vienam no šādiem nosacījumiem:</w:t>
            </w:r>
          </w:p>
          <w:p w14:paraId="1DB39021" w14:textId="77777777" w:rsidR="00784B71" w:rsidRPr="00784B71" w:rsidRDefault="00784B71" w:rsidP="00784B71">
            <w:pPr>
              <w:numPr>
                <w:ilvl w:val="0"/>
                <w:numId w:val="7"/>
              </w:numPr>
              <w:tabs>
                <w:tab w:val="clear" w:pos="1872"/>
                <w:tab w:val="num" w:pos="237"/>
              </w:tabs>
              <w:ind w:left="237" w:hanging="237"/>
              <w:jc w:val="both"/>
              <w:rPr>
                <w:sz w:val="24"/>
                <w:szCs w:val="24"/>
                <w:lang w:val="lv-LV"/>
              </w:rPr>
            </w:pPr>
            <w:bookmarkStart w:id="21" w:name="OLE_LINK11"/>
            <w:bookmarkStart w:id="22" w:name="OLE_LINK12"/>
            <w:bookmarkStart w:id="23" w:name="OLE_LINK13"/>
            <w:r w:rsidRPr="00784B71">
              <w:rPr>
                <w:sz w:val="24"/>
                <w:szCs w:val="24"/>
                <w:lang w:val="lv-LV"/>
              </w:rPr>
              <w:t>Latvijas Republikas komercreģistrā reģistrēts komersants;</w:t>
            </w:r>
          </w:p>
          <w:p w14:paraId="0CAD0BA5" w14:textId="77777777" w:rsidR="00784B71" w:rsidRPr="00784B71" w:rsidRDefault="00784B71" w:rsidP="00784B71">
            <w:pPr>
              <w:numPr>
                <w:ilvl w:val="0"/>
                <w:numId w:val="7"/>
              </w:numPr>
              <w:tabs>
                <w:tab w:val="clear" w:pos="1872"/>
                <w:tab w:val="num" w:pos="237"/>
              </w:tabs>
              <w:ind w:left="237" w:hanging="237"/>
              <w:jc w:val="both"/>
              <w:rPr>
                <w:sz w:val="24"/>
                <w:szCs w:val="24"/>
                <w:lang w:val="lv-LV"/>
              </w:rPr>
            </w:pPr>
            <w:r w:rsidRPr="00784B71">
              <w:rPr>
                <w:sz w:val="24"/>
                <w:szCs w:val="24"/>
                <w:lang w:val="lv-LV"/>
              </w:rPr>
              <w:t>Latvijas Republikas Uzņēmumu reģistra biedrību un nodibinājumu reģistrā reģistrēta biedrība;</w:t>
            </w:r>
          </w:p>
          <w:bookmarkEnd w:id="21"/>
          <w:bookmarkEnd w:id="22"/>
          <w:bookmarkEnd w:id="23"/>
          <w:p w14:paraId="65A4819F" w14:textId="77777777" w:rsidR="00784B71" w:rsidRPr="00784B71" w:rsidRDefault="00784B71" w:rsidP="00784B71">
            <w:pPr>
              <w:numPr>
                <w:ilvl w:val="0"/>
                <w:numId w:val="7"/>
              </w:numPr>
              <w:tabs>
                <w:tab w:val="clear" w:pos="1872"/>
                <w:tab w:val="num" w:pos="237"/>
              </w:tabs>
              <w:ind w:left="237" w:hanging="237"/>
              <w:jc w:val="both"/>
              <w:rPr>
                <w:sz w:val="24"/>
                <w:szCs w:val="24"/>
                <w:lang w:val="lv-LV"/>
              </w:rPr>
            </w:pPr>
            <w:r w:rsidRPr="00784B71">
              <w:rPr>
                <w:sz w:val="24"/>
                <w:szCs w:val="24"/>
                <w:lang w:val="lv-LV"/>
              </w:rPr>
              <w:t>Latvijas Republikas Uzņēmumu reģistra biedrību un nodibinājumu reģistrā reģistrēts nodibinājums.</w:t>
            </w:r>
          </w:p>
          <w:p w14:paraId="730D91F1" w14:textId="77777777" w:rsidR="00784B71" w:rsidRPr="00784B71" w:rsidRDefault="00784B71" w:rsidP="005945C5">
            <w:pPr>
              <w:jc w:val="both"/>
              <w:rPr>
                <w:sz w:val="24"/>
                <w:szCs w:val="24"/>
                <w:lang w:val="lv-LV"/>
              </w:rPr>
            </w:pPr>
          </w:p>
        </w:tc>
        <w:tc>
          <w:tcPr>
            <w:tcW w:w="6518" w:type="dxa"/>
          </w:tcPr>
          <w:p w14:paraId="6AA4BAF1" w14:textId="5FCB2FE3" w:rsidR="00784B71" w:rsidRPr="00784B71" w:rsidRDefault="00784B71" w:rsidP="00784B71">
            <w:pPr>
              <w:pStyle w:val="Pamatteksts"/>
              <w:numPr>
                <w:ilvl w:val="1"/>
                <w:numId w:val="3"/>
              </w:numPr>
              <w:tabs>
                <w:tab w:val="num" w:pos="432"/>
                <w:tab w:val="num" w:pos="612"/>
              </w:tabs>
              <w:ind w:left="432" w:hanging="432"/>
              <w:rPr>
                <w:sz w:val="24"/>
                <w:szCs w:val="24"/>
              </w:rPr>
            </w:pPr>
            <w:r w:rsidRPr="00784B71">
              <w:rPr>
                <w:sz w:val="24"/>
                <w:szCs w:val="24"/>
              </w:rPr>
              <w:t>Pārbauda vai sadarbības partnera iesnieguma veidlapas (turpmāk – iesniegums) titullapā, iesnieguma sadaļā „Pamatinformācija par sadarbības partneri” norādītais</w:t>
            </w:r>
            <w:r w:rsidR="00280EFB">
              <w:rPr>
                <w:sz w:val="24"/>
                <w:szCs w:val="24"/>
              </w:rPr>
              <w:t>:</w:t>
            </w:r>
            <w:proofErr w:type="gramStart"/>
            <w:r w:rsidR="00280EFB">
              <w:rPr>
                <w:sz w:val="24"/>
                <w:szCs w:val="24"/>
              </w:rPr>
              <w:t xml:space="preserve"> </w:t>
            </w:r>
            <w:r w:rsidRPr="00784B71">
              <w:rPr>
                <w:sz w:val="24"/>
                <w:szCs w:val="24"/>
              </w:rPr>
              <w:t xml:space="preserve"> </w:t>
            </w:r>
            <w:proofErr w:type="gramEnd"/>
          </w:p>
          <w:p w14:paraId="4CA49B13" w14:textId="77777777" w:rsidR="00784B71" w:rsidRPr="00784B71" w:rsidRDefault="00784B71" w:rsidP="005945C5">
            <w:pPr>
              <w:pStyle w:val="Pamatteksts"/>
              <w:tabs>
                <w:tab w:val="num" w:pos="720"/>
                <w:tab w:val="num" w:pos="1440"/>
              </w:tabs>
              <w:ind w:left="432"/>
              <w:rPr>
                <w:sz w:val="24"/>
                <w:szCs w:val="24"/>
              </w:rPr>
            </w:pPr>
            <w:r w:rsidRPr="00784B71">
              <w:rPr>
                <w:sz w:val="24"/>
                <w:szCs w:val="24"/>
              </w:rPr>
              <w:t>a) komersants ir reģistrēts Latvijas Republikas komercreģistrā,</w:t>
            </w:r>
          </w:p>
          <w:p w14:paraId="61DDF47A" w14:textId="77777777" w:rsidR="00784B71" w:rsidRPr="00784B71" w:rsidRDefault="00784B71" w:rsidP="005945C5">
            <w:pPr>
              <w:pStyle w:val="Pamatteksts"/>
              <w:tabs>
                <w:tab w:val="num" w:pos="720"/>
                <w:tab w:val="num" w:pos="1440"/>
              </w:tabs>
              <w:ind w:left="432"/>
              <w:rPr>
                <w:sz w:val="24"/>
                <w:szCs w:val="24"/>
              </w:rPr>
            </w:pPr>
            <w:r w:rsidRPr="00784B71">
              <w:rPr>
                <w:sz w:val="24"/>
                <w:szCs w:val="24"/>
              </w:rPr>
              <w:t>b) biedrība vai nodibinājums ir reģistrēts Latvijas Republikas Uzņēmumu reģistra biedrību un nodibinājumu reģistrā.</w:t>
            </w:r>
          </w:p>
          <w:p w14:paraId="1AF8DE97" w14:textId="77777777" w:rsidR="00784B71" w:rsidRPr="00784B71" w:rsidRDefault="00784B71" w:rsidP="005945C5">
            <w:pPr>
              <w:pStyle w:val="Pamatteksts"/>
              <w:tabs>
                <w:tab w:val="num" w:pos="720"/>
                <w:tab w:val="num" w:pos="1440"/>
              </w:tabs>
              <w:ind w:left="432"/>
              <w:rPr>
                <w:sz w:val="24"/>
                <w:szCs w:val="24"/>
              </w:rPr>
            </w:pPr>
          </w:p>
          <w:p w14:paraId="587FFA68" w14:textId="05810BA3" w:rsidR="00784B71" w:rsidRPr="00784B71" w:rsidRDefault="00784B71" w:rsidP="00280EFB">
            <w:pPr>
              <w:pStyle w:val="Pamatteksts"/>
              <w:numPr>
                <w:ilvl w:val="0"/>
                <w:numId w:val="3"/>
              </w:numPr>
              <w:tabs>
                <w:tab w:val="clear" w:pos="720"/>
              </w:tabs>
              <w:ind w:left="379"/>
              <w:rPr>
                <w:sz w:val="24"/>
                <w:szCs w:val="24"/>
              </w:rPr>
            </w:pPr>
            <w:r w:rsidRPr="00784B71">
              <w:rPr>
                <w:sz w:val="24"/>
                <w:szCs w:val="24"/>
              </w:rPr>
              <w:t xml:space="preserve">Informāciju, kas norādīta iesniegumā salīdzina ar Lursoft datu bāzē pieejamo informāciju un iesniegumam pievieno izdruku no „Lursoft” datu bāzes </w:t>
            </w:r>
            <w:proofErr w:type="gramStart"/>
            <w:r w:rsidRPr="00784B71">
              <w:rPr>
                <w:sz w:val="24"/>
                <w:szCs w:val="24"/>
              </w:rPr>
              <w:t>(</w:t>
            </w:r>
            <w:proofErr w:type="gramEnd"/>
            <w:r w:rsidRPr="00784B71">
              <w:rPr>
                <w:sz w:val="24"/>
                <w:szCs w:val="24"/>
              </w:rPr>
              <w:t>izdrukai jāsatur informācija – sadarbības partnera nosaukums, uzņēmējdarbības forma, reģistrācijas numurs, juridiskā adrese, informācija par likvidācijas procesiem, aktuālajiem maksātnespējas procesiem, pamatkapitālu, darbības veidu, dalībnieku sarakstu un dalību citos uzņēmumos).</w:t>
            </w:r>
          </w:p>
          <w:p w14:paraId="40B6406C" w14:textId="77777777" w:rsidR="00784B71" w:rsidRPr="00784B71" w:rsidRDefault="00784B71" w:rsidP="005945C5">
            <w:pPr>
              <w:pStyle w:val="Pamatteksts"/>
              <w:ind w:left="432"/>
              <w:rPr>
                <w:sz w:val="24"/>
                <w:szCs w:val="24"/>
              </w:rPr>
            </w:pPr>
          </w:p>
        </w:tc>
        <w:tc>
          <w:tcPr>
            <w:tcW w:w="3948" w:type="dxa"/>
          </w:tcPr>
          <w:p w14:paraId="4771EB53" w14:textId="77777777" w:rsidR="00280EFB" w:rsidRDefault="00784B71" w:rsidP="00280EFB">
            <w:pPr>
              <w:pStyle w:val="Sarakstarindkopa"/>
              <w:numPr>
                <w:ilvl w:val="0"/>
                <w:numId w:val="4"/>
              </w:numPr>
              <w:tabs>
                <w:tab w:val="clear" w:pos="1440"/>
              </w:tabs>
              <w:ind w:left="316"/>
              <w:jc w:val="both"/>
              <w:rPr>
                <w:sz w:val="24"/>
                <w:szCs w:val="24"/>
                <w:lang w:val="lv-LV"/>
              </w:rPr>
            </w:pPr>
            <w:r w:rsidRPr="00280EFB">
              <w:rPr>
                <w:sz w:val="24"/>
                <w:szCs w:val="24"/>
                <w:lang w:val="lv-LV"/>
              </w:rPr>
              <w:t>Iesniegums;</w:t>
            </w:r>
            <w:bookmarkStart w:id="24" w:name="OLE_LINK4"/>
            <w:bookmarkStart w:id="25" w:name="OLE_LINK5"/>
          </w:p>
          <w:p w14:paraId="5F9AD776" w14:textId="03F41FBB" w:rsidR="00784B71" w:rsidRPr="00280EFB" w:rsidRDefault="00784B71" w:rsidP="00280EFB">
            <w:pPr>
              <w:pStyle w:val="Sarakstarindkopa"/>
              <w:numPr>
                <w:ilvl w:val="0"/>
                <w:numId w:val="4"/>
              </w:numPr>
              <w:tabs>
                <w:tab w:val="clear" w:pos="1440"/>
              </w:tabs>
              <w:ind w:left="316"/>
              <w:jc w:val="both"/>
              <w:rPr>
                <w:sz w:val="24"/>
                <w:szCs w:val="24"/>
                <w:lang w:val="lv-LV"/>
              </w:rPr>
            </w:pPr>
            <w:r w:rsidRPr="00280EFB">
              <w:rPr>
                <w:sz w:val="24"/>
                <w:szCs w:val="24"/>
                <w:lang w:val="lv-LV"/>
              </w:rPr>
              <w:t>Lursoft datubāze</w:t>
            </w:r>
            <w:bookmarkEnd w:id="24"/>
            <w:bookmarkEnd w:id="25"/>
            <w:r w:rsidRPr="00280EFB">
              <w:rPr>
                <w:sz w:val="24"/>
                <w:szCs w:val="24"/>
                <w:lang w:val="lv-LV"/>
              </w:rPr>
              <w:t>.</w:t>
            </w:r>
          </w:p>
          <w:p w14:paraId="5248B876" w14:textId="77777777" w:rsidR="00784B71" w:rsidRPr="00784B71" w:rsidRDefault="00784B71" w:rsidP="005945C5">
            <w:pPr>
              <w:jc w:val="both"/>
              <w:rPr>
                <w:sz w:val="24"/>
                <w:szCs w:val="24"/>
                <w:lang w:val="lv-LV"/>
              </w:rPr>
            </w:pPr>
          </w:p>
        </w:tc>
      </w:tr>
      <w:bookmarkEnd w:id="20"/>
      <w:tr w:rsidR="00280EFB" w:rsidRPr="00784B71" w14:paraId="2E827FBE" w14:textId="77777777" w:rsidTr="00B82681">
        <w:trPr>
          <w:trHeight w:val="519"/>
        </w:trPr>
        <w:tc>
          <w:tcPr>
            <w:tcW w:w="720" w:type="dxa"/>
          </w:tcPr>
          <w:p w14:paraId="55354185" w14:textId="0F1F1F6B" w:rsidR="00280EFB" w:rsidRPr="00784B71" w:rsidRDefault="00280EFB" w:rsidP="005945C5">
            <w:pPr>
              <w:jc w:val="center"/>
              <w:rPr>
                <w:sz w:val="24"/>
                <w:szCs w:val="24"/>
                <w:lang w:val="lv-LV"/>
              </w:rPr>
            </w:pPr>
            <w:r>
              <w:rPr>
                <w:sz w:val="24"/>
                <w:szCs w:val="24"/>
                <w:lang w:val="lv-LV"/>
              </w:rPr>
              <w:t>2.</w:t>
            </w:r>
          </w:p>
        </w:tc>
        <w:tc>
          <w:tcPr>
            <w:tcW w:w="3562" w:type="dxa"/>
          </w:tcPr>
          <w:p w14:paraId="771F80BA" w14:textId="7A956FA5" w:rsidR="00280EFB" w:rsidRPr="00784B71" w:rsidRDefault="00280EFB" w:rsidP="005945C5">
            <w:pPr>
              <w:jc w:val="both"/>
              <w:rPr>
                <w:sz w:val="24"/>
                <w:szCs w:val="24"/>
                <w:lang w:val="lv-LV"/>
              </w:rPr>
            </w:pPr>
            <w:r>
              <w:rPr>
                <w:sz w:val="24"/>
                <w:szCs w:val="24"/>
                <w:lang w:val="lv-LV"/>
              </w:rPr>
              <w:t xml:space="preserve">Sadarbības </w:t>
            </w:r>
            <w:r w:rsidR="00594A41">
              <w:rPr>
                <w:sz w:val="24"/>
                <w:szCs w:val="24"/>
                <w:lang w:val="lv-LV"/>
              </w:rPr>
              <w:t>partneris</w:t>
            </w:r>
            <w:r w:rsidRPr="00280EFB">
              <w:rPr>
                <w:sz w:val="24"/>
                <w:szCs w:val="24"/>
                <w:lang w:val="lv-LV"/>
              </w:rPr>
              <w:t xml:space="preserve"> ir filmu producentu reģistrā reģistrēts filmu producents.</w:t>
            </w:r>
          </w:p>
        </w:tc>
        <w:tc>
          <w:tcPr>
            <w:tcW w:w="6518" w:type="dxa"/>
          </w:tcPr>
          <w:p w14:paraId="0E9A519D" w14:textId="1421CD5F" w:rsidR="00280EFB" w:rsidRPr="00784B71" w:rsidRDefault="00280EFB" w:rsidP="00280EFB">
            <w:pPr>
              <w:pStyle w:val="Pamatteksts"/>
              <w:rPr>
                <w:sz w:val="24"/>
                <w:szCs w:val="24"/>
              </w:rPr>
            </w:pPr>
            <w:r>
              <w:rPr>
                <w:sz w:val="24"/>
                <w:szCs w:val="24"/>
              </w:rPr>
              <w:t>Pārbauda, vai sadarbības partneris iesniegumā ir norādījis producenta reģistra kārtas numuru. Salīdzina ar Latvija filmu producentu reģistra informāciju.</w:t>
            </w:r>
          </w:p>
        </w:tc>
        <w:tc>
          <w:tcPr>
            <w:tcW w:w="3948" w:type="dxa"/>
          </w:tcPr>
          <w:p w14:paraId="7D8A2946" w14:textId="77777777" w:rsidR="00280EFB" w:rsidRDefault="00280EFB" w:rsidP="00280EFB">
            <w:pPr>
              <w:pStyle w:val="Sarakstarindkopa"/>
              <w:numPr>
                <w:ilvl w:val="1"/>
                <w:numId w:val="3"/>
              </w:numPr>
              <w:tabs>
                <w:tab w:val="clear" w:pos="1440"/>
              </w:tabs>
              <w:ind w:left="316"/>
              <w:jc w:val="both"/>
              <w:rPr>
                <w:sz w:val="24"/>
                <w:szCs w:val="24"/>
                <w:lang w:val="lv-LV"/>
              </w:rPr>
            </w:pPr>
            <w:r>
              <w:rPr>
                <w:sz w:val="24"/>
                <w:szCs w:val="24"/>
                <w:lang w:val="lv-LV"/>
              </w:rPr>
              <w:t>Iesniegums;</w:t>
            </w:r>
          </w:p>
          <w:p w14:paraId="5139B931" w14:textId="009B7E68" w:rsidR="00280EFB" w:rsidRPr="00280EFB" w:rsidRDefault="00280EFB" w:rsidP="00280EFB">
            <w:pPr>
              <w:pStyle w:val="Sarakstarindkopa"/>
              <w:numPr>
                <w:ilvl w:val="1"/>
                <w:numId w:val="3"/>
              </w:numPr>
              <w:tabs>
                <w:tab w:val="clear" w:pos="1440"/>
              </w:tabs>
              <w:ind w:left="316"/>
              <w:jc w:val="both"/>
              <w:rPr>
                <w:sz w:val="24"/>
                <w:szCs w:val="24"/>
                <w:lang w:val="lv-LV"/>
              </w:rPr>
            </w:pPr>
            <w:r>
              <w:rPr>
                <w:sz w:val="24"/>
                <w:szCs w:val="24"/>
                <w:lang w:val="lv-LV"/>
              </w:rPr>
              <w:t xml:space="preserve">Latvijas filmu producentu reģistrs </w:t>
            </w:r>
            <w:proofErr w:type="spellStart"/>
            <w:r>
              <w:rPr>
                <w:sz w:val="24"/>
                <w:szCs w:val="24"/>
                <w:lang w:val="lv-LV"/>
              </w:rPr>
              <w:t>Doclogix</w:t>
            </w:r>
            <w:proofErr w:type="spellEnd"/>
            <w:r>
              <w:rPr>
                <w:sz w:val="24"/>
                <w:szCs w:val="24"/>
                <w:lang w:val="lv-LV"/>
              </w:rPr>
              <w:t xml:space="preserve"> sistēmā</w:t>
            </w:r>
          </w:p>
        </w:tc>
      </w:tr>
      <w:tr w:rsidR="00784B71" w:rsidRPr="00784B71" w14:paraId="595E7412" w14:textId="77777777" w:rsidTr="00B82681">
        <w:tc>
          <w:tcPr>
            <w:tcW w:w="720" w:type="dxa"/>
          </w:tcPr>
          <w:p w14:paraId="10F54AB4" w14:textId="32ED0932" w:rsidR="00784B71" w:rsidRPr="00784B71" w:rsidRDefault="00280EFB" w:rsidP="00280EFB">
            <w:pPr>
              <w:jc w:val="center"/>
              <w:rPr>
                <w:sz w:val="24"/>
                <w:szCs w:val="24"/>
                <w:lang w:val="lv-LV"/>
              </w:rPr>
            </w:pPr>
            <w:r>
              <w:rPr>
                <w:sz w:val="24"/>
                <w:szCs w:val="24"/>
                <w:lang w:val="lv-LV"/>
              </w:rPr>
              <w:t>3</w:t>
            </w:r>
            <w:r w:rsidR="00784B71" w:rsidRPr="00784B71">
              <w:rPr>
                <w:sz w:val="24"/>
                <w:szCs w:val="24"/>
                <w:lang w:val="lv-LV"/>
              </w:rPr>
              <w:t>.</w:t>
            </w:r>
          </w:p>
        </w:tc>
        <w:tc>
          <w:tcPr>
            <w:tcW w:w="3562" w:type="dxa"/>
          </w:tcPr>
          <w:p w14:paraId="2D3F9E4E" w14:textId="60D8715C" w:rsidR="00784B71" w:rsidRPr="00784B71" w:rsidRDefault="00784B71" w:rsidP="003132EC">
            <w:pPr>
              <w:jc w:val="both"/>
              <w:rPr>
                <w:sz w:val="24"/>
                <w:szCs w:val="24"/>
                <w:lang w:val="lv-LV"/>
              </w:rPr>
            </w:pPr>
            <w:bookmarkStart w:id="26" w:name="OLE_LINK14"/>
            <w:bookmarkStart w:id="27" w:name="OLE_LINK15"/>
            <w:r w:rsidRPr="00784B71">
              <w:rPr>
                <w:sz w:val="24"/>
                <w:szCs w:val="24"/>
                <w:lang w:val="lv-LV"/>
              </w:rPr>
              <w:t xml:space="preserve">Sadarbības partnerim uz iesnieguma iesniegšanas dienu saskaņā ar Valsts ieņēmumu dienesta (turpmāk – VID) administrēto nodokļu (nodevu) </w:t>
            </w:r>
            <w:r w:rsidRPr="00784B71">
              <w:rPr>
                <w:sz w:val="24"/>
                <w:szCs w:val="24"/>
                <w:lang w:val="lv-LV"/>
              </w:rPr>
              <w:lastRenderedPageBreak/>
              <w:t xml:space="preserve">parādnieku datubāzē pieejamo informāciju nav nodokļu vai nodevu parādu, tai skaitā valsts sociālās apdrošināšanas obligāto iemaksu parādu, kas kopsummā pārsniedz 150 </w:t>
            </w:r>
            <w:r w:rsidRPr="00784B71">
              <w:rPr>
                <w:i/>
                <w:iCs/>
                <w:sz w:val="24"/>
                <w:szCs w:val="24"/>
                <w:lang w:val="lv-LV"/>
              </w:rPr>
              <w:t>euro</w:t>
            </w:r>
            <w:bookmarkEnd w:id="26"/>
            <w:bookmarkEnd w:id="27"/>
            <w:r w:rsidR="003132EC">
              <w:rPr>
                <w:i/>
                <w:iCs/>
                <w:sz w:val="24"/>
                <w:szCs w:val="24"/>
                <w:lang w:val="lv-LV"/>
              </w:rPr>
              <w:t>.</w:t>
            </w:r>
          </w:p>
        </w:tc>
        <w:tc>
          <w:tcPr>
            <w:tcW w:w="6518" w:type="dxa"/>
          </w:tcPr>
          <w:p w14:paraId="7CA8D1AD" w14:textId="0E75F371" w:rsidR="00784B71" w:rsidRPr="00784B71" w:rsidRDefault="00784B71" w:rsidP="005945C5">
            <w:pPr>
              <w:pStyle w:val="Pamatteksts"/>
              <w:rPr>
                <w:sz w:val="24"/>
                <w:szCs w:val="24"/>
              </w:rPr>
            </w:pPr>
            <w:r w:rsidRPr="00784B71">
              <w:rPr>
                <w:sz w:val="24"/>
                <w:szCs w:val="24"/>
              </w:rPr>
              <w:lastRenderedPageBreak/>
              <w:t>Pārbauda, vai atbalsta saņēmējam saskaņā ar VID administrēto nodokļu (nodevu) parādnieku datubāzē pieejamo informāciju uz pēdējo pieejamo aktualizācijas datumu iesnieguma iesniegšanas dienā nav nodokļu vai nodevu parādi, kas pārsniedz 150 euro</w:t>
            </w:r>
            <w:r w:rsidR="003132EC">
              <w:rPr>
                <w:i/>
                <w:iCs/>
                <w:sz w:val="24"/>
                <w:szCs w:val="24"/>
              </w:rPr>
              <w:t>.</w:t>
            </w:r>
          </w:p>
          <w:p w14:paraId="7380D4A7" w14:textId="77777777" w:rsidR="00784B71" w:rsidRPr="00784B71" w:rsidRDefault="00784B71" w:rsidP="005945C5">
            <w:pPr>
              <w:pStyle w:val="Pamatteksts"/>
              <w:rPr>
                <w:sz w:val="24"/>
                <w:szCs w:val="24"/>
              </w:rPr>
            </w:pPr>
          </w:p>
          <w:p w14:paraId="306AFFC8" w14:textId="33601637" w:rsidR="00784B71" w:rsidRPr="00784B71" w:rsidRDefault="00784B71" w:rsidP="00784B71">
            <w:pPr>
              <w:pStyle w:val="Pamatteksts"/>
              <w:numPr>
                <w:ilvl w:val="0"/>
                <w:numId w:val="11"/>
              </w:numPr>
              <w:ind w:left="358"/>
              <w:rPr>
                <w:sz w:val="24"/>
                <w:szCs w:val="24"/>
              </w:rPr>
            </w:pPr>
            <w:r w:rsidRPr="00784B71">
              <w:rPr>
                <w:sz w:val="24"/>
                <w:szCs w:val="24"/>
              </w:rPr>
              <w:lastRenderedPageBreak/>
              <w:t>Ja sadarbības partnerim saskaņā ar VID administrēto nodokļu (nodevu) parādnieku datubāzē pieejamo informāciju uz pēdējo pieejamo aktualizācijas datumu iesnieguma iesniegšanas dienā vai vēlāk ir nodokļu vai nodevu parādi, kas pārsniedz 150 euro</w:t>
            </w:r>
            <w:r w:rsidRPr="00784B71">
              <w:rPr>
                <w:i/>
                <w:iCs/>
                <w:sz w:val="24"/>
                <w:szCs w:val="24"/>
              </w:rPr>
              <w:t xml:space="preserve">, </w:t>
            </w:r>
            <w:r w:rsidRPr="00784B71">
              <w:rPr>
                <w:sz w:val="24"/>
                <w:szCs w:val="24"/>
              </w:rPr>
              <w:t xml:space="preserve">pārbauda vai sadarbības partneris iesniegumam ir pievienojis no Elektroniskās deklarēšanas sistēmas (turpmāk - EDS) izdrukātu izziņu par nodokļu nomaksu, kas apliecina, ka iesnieguma iesniegšanas dienā atbalsta saņēmējam nav bijis nodokļu vai nodevu parāds, kas pārsniedz 150 euro; </w:t>
            </w:r>
          </w:p>
          <w:p w14:paraId="13E371E7" w14:textId="443C92F8" w:rsidR="00784B71" w:rsidRPr="00784B71" w:rsidRDefault="00784B71" w:rsidP="0063517F">
            <w:pPr>
              <w:pStyle w:val="Pamatteksts"/>
              <w:numPr>
                <w:ilvl w:val="0"/>
                <w:numId w:val="11"/>
              </w:numPr>
              <w:ind w:left="358"/>
              <w:rPr>
                <w:sz w:val="24"/>
                <w:szCs w:val="24"/>
              </w:rPr>
            </w:pPr>
            <w:r w:rsidRPr="00784B71">
              <w:rPr>
                <w:sz w:val="24"/>
                <w:szCs w:val="24"/>
              </w:rPr>
              <w:t>Ja sadarbības partnerim saskaņā ar Valsts ieņēmumu dienesta administrēto nodokļu (nodevu) parādnieku datubāzē pieejamo informāciju uz pēdējo pieejamo aktualizācijas datumu iesnieguma iesniegšanas dienā vai vēlāk ir nodokļu vai nodevu parādi, kas pārsniedz 150 euro</w:t>
            </w:r>
            <w:r w:rsidR="0063517F">
              <w:rPr>
                <w:i/>
                <w:iCs/>
                <w:sz w:val="24"/>
                <w:szCs w:val="24"/>
              </w:rPr>
              <w:t xml:space="preserve"> </w:t>
            </w:r>
            <w:r w:rsidRPr="00784B71">
              <w:rPr>
                <w:sz w:val="24"/>
                <w:szCs w:val="24"/>
              </w:rPr>
              <w:t xml:space="preserve">un iesniegumam nav pievienota EDS izdrukāta izziņa par nodokļu nomaksu, </w:t>
            </w:r>
            <w:proofErr w:type="gramStart"/>
            <w:r w:rsidRPr="00784B71">
              <w:rPr>
                <w:sz w:val="24"/>
                <w:szCs w:val="24"/>
              </w:rPr>
              <w:t>tad,</w:t>
            </w:r>
            <w:proofErr w:type="gramEnd"/>
            <w:r w:rsidRPr="00784B71">
              <w:rPr>
                <w:sz w:val="24"/>
                <w:szCs w:val="24"/>
              </w:rPr>
              <w:t xml:space="preserve"> pieprasot papildu informāciju iesnieguma izvērtēšanai, tiek lūgts iesniegt EDS izdrukātu izziņu par nodokļu parādu nomaksu.  </w:t>
            </w:r>
          </w:p>
        </w:tc>
        <w:tc>
          <w:tcPr>
            <w:tcW w:w="3948" w:type="dxa"/>
          </w:tcPr>
          <w:p w14:paraId="17956105" w14:textId="77777777" w:rsidR="00784B71" w:rsidRPr="00784B71" w:rsidRDefault="00784B71" w:rsidP="00784B71">
            <w:pPr>
              <w:numPr>
                <w:ilvl w:val="0"/>
                <w:numId w:val="8"/>
              </w:numPr>
              <w:tabs>
                <w:tab w:val="clear" w:pos="360"/>
                <w:tab w:val="num" w:pos="252"/>
              </w:tabs>
              <w:jc w:val="both"/>
              <w:rPr>
                <w:sz w:val="24"/>
                <w:szCs w:val="24"/>
                <w:lang w:val="lv-LV"/>
              </w:rPr>
            </w:pPr>
            <w:r w:rsidRPr="00784B71">
              <w:rPr>
                <w:sz w:val="24"/>
                <w:szCs w:val="24"/>
                <w:lang w:val="lv-LV"/>
              </w:rPr>
              <w:lastRenderedPageBreak/>
              <w:t>Iesniegums;</w:t>
            </w:r>
          </w:p>
          <w:p w14:paraId="58B7B5D6" w14:textId="77777777" w:rsidR="00784B71" w:rsidRPr="00784B71" w:rsidRDefault="00784B71" w:rsidP="00784B71">
            <w:pPr>
              <w:numPr>
                <w:ilvl w:val="0"/>
                <w:numId w:val="8"/>
              </w:numPr>
              <w:tabs>
                <w:tab w:val="clear" w:pos="360"/>
                <w:tab w:val="num" w:pos="252"/>
              </w:tabs>
              <w:jc w:val="both"/>
              <w:rPr>
                <w:sz w:val="24"/>
                <w:szCs w:val="24"/>
                <w:lang w:val="lv-LV"/>
              </w:rPr>
            </w:pPr>
            <w:r w:rsidRPr="00784B71">
              <w:rPr>
                <w:sz w:val="24"/>
                <w:szCs w:val="24"/>
                <w:lang w:val="lv-LV"/>
              </w:rPr>
              <w:t>VID administrēto nodokļu (nodevu) parādnieku datu bāze</w:t>
            </w:r>
          </w:p>
          <w:p w14:paraId="1AC7B55A" w14:textId="77777777" w:rsidR="00784B71" w:rsidRPr="00784B71" w:rsidRDefault="00784B71" w:rsidP="00784B71">
            <w:pPr>
              <w:numPr>
                <w:ilvl w:val="0"/>
                <w:numId w:val="8"/>
              </w:numPr>
              <w:tabs>
                <w:tab w:val="clear" w:pos="360"/>
                <w:tab w:val="num" w:pos="252"/>
              </w:tabs>
              <w:jc w:val="both"/>
              <w:rPr>
                <w:sz w:val="24"/>
                <w:szCs w:val="24"/>
                <w:lang w:val="lv-LV"/>
              </w:rPr>
            </w:pPr>
            <w:r w:rsidRPr="00784B71">
              <w:rPr>
                <w:sz w:val="24"/>
                <w:szCs w:val="24"/>
                <w:lang w:val="lv-LV"/>
              </w:rPr>
              <w:t>VID izziņa vai EDS izdruka</w:t>
            </w:r>
          </w:p>
          <w:p w14:paraId="7A84F2AB" w14:textId="77777777" w:rsidR="00784B71" w:rsidRPr="00784B71" w:rsidRDefault="00784B71" w:rsidP="005945C5">
            <w:pPr>
              <w:ind w:left="360"/>
              <w:jc w:val="both"/>
              <w:rPr>
                <w:sz w:val="24"/>
                <w:szCs w:val="24"/>
                <w:lang w:val="lv-LV"/>
              </w:rPr>
            </w:pPr>
          </w:p>
        </w:tc>
      </w:tr>
      <w:tr w:rsidR="00784B71" w:rsidRPr="00784B71" w14:paraId="7D4A9249" w14:textId="77777777" w:rsidTr="00B82681">
        <w:tc>
          <w:tcPr>
            <w:tcW w:w="720" w:type="dxa"/>
          </w:tcPr>
          <w:p w14:paraId="1797AA63" w14:textId="77777777" w:rsidR="00784B71" w:rsidRPr="00784B71" w:rsidRDefault="00784B71" w:rsidP="005945C5">
            <w:pPr>
              <w:jc w:val="center"/>
              <w:rPr>
                <w:sz w:val="24"/>
                <w:szCs w:val="24"/>
                <w:lang w:val="lv-LV"/>
              </w:rPr>
            </w:pPr>
            <w:r w:rsidRPr="00784B71">
              <w:rPr>
                <w:sz w:val="24"/>
                <w:szCs w:val="24"/>
                <w:lang w:val="lv-LV"/>
              </w:rPr>
              <w:t>3.</w:t>
            </w:r>
          </w:p>
        </w:tc>
        <w:tc>
          <w:tcPr>
            <w:tcW w:w="3562" w:type="dxa"/>
          </w:tcPr>
          <w:p w14:paraId="30705542" w14:textId="77777777" w:rsidR="00784B71" w:rsidRPr="00784B71" w:rsidRDefault="00784B71" w:rsidP="005945C5">
            <w:pPr>
              <w:tabs>
                <w:tab w:val="left" w:pos="1230"/>
              </w:tabs>
              <w:jc w:val="both"/>
              <w:rPr>
                <w:sz w:val="24"/>
                <w:szCs w:val="24"/>
                <w:lang w:val="lv-LV"/>
              </w:rPr>
            </w:pPr>
            <w:r w:rsidRPr="00784B71">
              <w:rPr>
                <w:sz w:val="24"/>
                <w:szCs w:val="24"/>
                <w:lang w:val="lv-LV"/>
              </w:rPr>
              <w:t>Sadarbības partneris finansējuma saņēmējam nav sniedzis nepatiesu informāciju vai tīši maldinājis saistībā ar Eiropas Savienības struktūrfonda vai Kohēzijas fonda līdzfinansēto projektu īstenošanu.</w:t>
            </w:r>
          </w:p>
        </w:tc>
        <w:tc>
          <w:tcPr>
            <w:tcW w:w="6518" w:type="dxa"/>
          </w:tcPr>
          <w:p w14:paraId="60838EC7" w14:textId="77777777" w:rsidR="00784B71" w:rsidRPr="00784B71" w:rsidRDefault="00784B71" w:rsidP="005945C5">
            <w:pPr>
              <w:pStyle w:val="Style23"/>
              <w:widowControl/>
              <w:tabs>
                <w:tab w:val="left" w:pos="706"/>
              </w:tabs>
              <w:spacing w:line="240" w:lineRule="auto"/>
              <w:ind w:left="72"/>
              <w:jc w:val="both"/>
            </w:pPr>
            <w:r w:rsidRPr="00784B71">
              <w:rPr>
                <w:rStyle w:val="FontStyle74"/>
                <w:sz w:val="24"/>
                <w:szCs w:val="24"/>
              </w:rPr>
              <w:t>Pārbauda</w:t>
            </w:r>
            <w:proofErr w:type="gramStart"/>
            <w:r w:rsidRPr="00784B71">
              <w:rPr>
                <w:rStyle w:val="FontStyle74"/>
                <w:sz w:val="24"/>
                <w:szCs w:val="24"/>
              </w:rPr>
              <w:t xml:space="preserve"> vai atbalsta saņēmējs iesnieguma veidlapā ir parakstījis apliecinājumu, ka </w:t>
            </w:r>
            <w:r w:rsidRPr="00784B71">
              <w:t>atbalsta saņēmējs nav sniedzis nepatiesu informāciju</w:t>
            </w:r>
            <w:proofErr w:type="gramEnd"/>
            <w:r w:rsidRPr="00784B71">
              <w:t xml:space="preserve"> vai tīši maldinājis saistībā ar Eiropas Savienības struktūrfonda vai Kohēzijas fonda līdzfinansēto projektu īstenošanu.</w:t>
            </w:r>
          </w:p>
          <w:p w14:paraId="32096546" w14:textId="77777777" w:rsidR="00784B71" w:rsidRPr="00784B71" w:rsidRDefault="00784B71" w:rsidP="005945C5">
            <w:pPr>
              <w:pStyle w:val="Style23"/>
              <w:widowControl/>
              <w:tabs>
                <w:tab w:val="left" w:pos="706"/>
              </w:tabs>
              <w:spacing w:line="240" w:lineRule="auto"/>
              <w:jc w:val="both"/>
              <w:rPr>
                <w:rStyle w:val="FontStyle74"/>
                <w:sz w:val="24"/>
                <w:szCs w:val="24"/>
              </w:rPr>
            </w:pPr>
          </w:p>
        </w:tc>
        <w:tc>
          <w:tcPr>
            <w:tcW w:w="3948" w:type="dxa"/>
          </w:tcPr>
          <w:p w14:paraId="2D7F075F" w14:textId="77777777" w:rsidR="00784B71" w:rsidRPr="00784B71" w:rsidRDefault="00784B71" w:rsidP="005945C5">
            <w:pPr>
              <w:pStyle w:val="Style53"/>
              <w:widowControl/>
              <w:spacing w:line="240" w:lineRule="auto"/>
              <w:rPr>
                <w:rStyle w:val="FontStyle74"/>
                <w:sz w:val="24"/>
                <w:szCs w:val="24"/>
              </w:rPr>
            </w:pPr>
            <w:r w:rsidRPr="00784B71">
              <w:rPr>
                <w:rStyle w:val="FontStyle74"/>
                <w:sz w:val="24"/>
                <w:szCs w:val="24"/>
              </w:rPr>
              <w:t>Iesniegums.</w:t>
            </w:r>
          </w:p>
        </w:tc>
      </w:tr>
      <w:tr w:rsidR="00784B71" w:rsidRPr="00784B71" w14:paraId="75B26CD5" w14:textId="77777777" w:rsidTr="00B82681">
        <w:tc>
          <w:tcPr>
            <w:tcW w:w="720" w:type="dxa"/>
          </w:tcPr>
          <w:p w14:paraId="30DB055D" w14:textId="77777777" w:rsidR="00784B71" w:rsidRPr="00784B71" w:rsidRDefault="00784B71" w:rsidP="005945C5">
            <w:pPr>
              <w:jc w:val="center"/>
              <w:rPr>
                <w:sz w:val="24"/>
                <w:szCs w:val="24"/>
                <w:lang w:val="lv-LV"/>
              </w:rPr>
            </w:pPr>
            <w:r w:rsidRPr="00784B71">
              <w:rPr>
                <w:sz w:val="24"/>
                <w:szCs w:val="24"/>
                <w:lang w:val="lv-LV"/>
              </w:rPr>
              <w:t>4.</w:t>
            </w:r>
          </w:p>
        </w:tc>
        <w:tc>
          <w:tcPr>
            <w:tcW w:w="3562" w:type="dxa"/>
          </w:tcPr>
          <w:p w14:paraId="5D698A97" w14:textId="1A468B70" w:rsidR="00784B71" w:rsidRPr="00784B71" w:rsidRDefault="00784B71" w:rsidP="005945C5">
            <w:pPr>
              <w:jc w:val="both"/>
              <w:rPr>
                <w:sz w:val="24"/>
                <w:szCs w:val="24"/>
                <w:lang w:val="lv-LV"/>
              </w:rPr>
            </w:pPr>
            <w:bookmarkStart w:id="28" w:name="OLE_LINK24"/>
            <w:bookmarkStart w:id="29" w:name="OLE_LINK25"/>
            <w:bookmarkStart w:id="30" w:name="OLE_LINK26"/>
            <w:r w:rsidRPr="00784B71">
              <w:rPr>
                <w:sz w:val="24"/>
                <w:szCs w:val="24"/>
                <w:lang w:val="lv-LV"/>
              </w:rPr>
              <w:t>Sadarbības partneris atbilst sīko (</w:t>
            </w:r>
            <w:proofErr w:type="spellStart"/>
            <w:r w:rsidRPr="00784B71">
              <w:rPr>
                <w:sz w:val="24"/>
                <w:szCs w:val="24"/>
                <w:lang w:val="lv-LV"/>
              </w:rPr>
              <w:t>mikro</w:t>
            </w:r>
            <w:proofErr w:type="spellEnd"/>
            <w:r w:rsidRPr="00784B71">
              <w:rPr>
                <w:sz w:val="24"/>
                <w:szCs w:val="24"/>
                <w:lang w:val="lv-LV"/>
              </w:rPr>
              <w:t xml:space="preserve">), mazo un vidējo saimnieciskās darbības subjektu (komercsabiedrību) statusam saskaņā ar Komisijas 2014. gada </w:t>
            </w:r>
            <w:r w:rsidRPr="00784B71">
              <w:rPr>
                <w:sz w:val="24"/>
                <w:szCs w:val="24"/>
                <w:lang w:val="lv-LV"/>
              </w:rPr>
              <w:lastRenderedPageBreak/>
              <w:t xml:space="preserve">17. jūnija Regulas (ES) Nr. </w:t>
            </w:r>
            <w:hyperlink r:id="rId8" w:tgtFrame="_blank" w:history="1">
              <w:r w:rsidRPr="00784B71">
                <w:rPr>
                  <w:sz w:val="24"/>
                  <w:szCs w:val="24"/>
                  <w:lang w:val="lv-LV"/>
                </w:rPr>
                <w:t>651/2014</w:t>
              </w:r>
            </w:hyperlink>
            <w:r w:rsidRPr="00784B71">
              <w:rPr>
                <w:sz w:val="24"/>
                <w:szCs w:val="24"/>
                <w:lang w:val="lv-LV"/>
              </w:rPr>
              <w:t xml:space="preserve">, ar ko noteiktas atbalsta kategorijas atzīst par saderīgām ar iekšējo tirgu, piemērojot Līguma 107. un 108. pantu (turpmāk – </w:t>
            </w:r>
            <w:r w:rsidRPr="003132EC">
              <w:rPr>
                <w:sz w:val="24"/>
                <w:szCs w:val="24"/>
                <w:lang w:val="lv-LV"/>
              </w:rPr>
              <w:t>regula Nr. 651/2014) I. pielikumu</w:t>
            </w:r>
            <w:r w:rsidR="003132EC" w:rsidRPr="003132EC">
              <w:rPr>
                <w:sz w:val="24"/>
                <w:szCs w:val="24"/>
                <w:lang w:val="lv-LV"/>
              </w:rPr>
              <w:t xml:space="preserve"> vai atbilst </w:t>
            </w:r>
            <w:bookmarkStart w:id="31" w:name="OLE_LINK60"/>
            <w:bookmarkStart w:id="32" w:name="OLE_LINK61"/>
            <w:bookmarkStart w:id="33" w:name="OLE_LINK62"/>
            <w:r w:rsidR="003132EC" w:rsidRPr="003132EC">
              <w:rPr>
                <w:sz w:val="24"/>
                <w:szCs w:val="24"/>
                <w:lang w:val="lv-LV"/>
              </w:rPr>
              <w:t xml:space="preserve">Komisijas regulas Nr.651/2014 </w:t>
            </w:r>
            <w:proofErr w:type="gramStart"/>
            <w:r w:rsidR="003132EC" w:rsidRPr="003132EC">
              <w:rPr>
                <w:sz w:val="24"/>
                <w:szCs w:val="24"/>
                <w:lang w:val="lv-LV"/>
              </w:rPr>
              <w:t>2.panta</w:t>
            </w:r>
            <w:proofErr w:type="gramEnd"/>
            <w:r w:rsidR="003132EC" w:rsidRPr="003132EC">
              <w:rPr>
                <w:sz w:val="24"/>
                <w:szCs w:val="24"/>
                <w:lang w:val="lv-LV"/>
              </w:rPr>
              <w:t xml:space="preserve"> 24.punkta statusam – liels uzņēmums.</w:t>
            </w:r>
            <w:r w:rsidRPr="003132EC">
              <w:rPr>
                <w:sz w:val="24"/>
                <w:szCs w:val="24"/>
                <w:lang w:val="lv-LV"/>
              </w:rPr>
              <w:t>.</w:t>
            </w:r>
            <w:bookmarkEnd w:id="28"/>
            <w:bookmarkEnd w:id="29"/>
            <w:bookmarkEnd w:id="30"/>
            <w:bookmarkEnd w:id="31"/>
            <w:bookmarkEnd w:id="32"/>
            <w:bookmarkEnd w:id="33"/>
          </w:p>
        </w:tc>
        <w:tc>
          <w:tcPr>
            <w:tcW w:w="6518" w:type="dxa"/>
          </w:tcPr>
          <w:p w14:paraId="34F69979" w14:textId="77777777" w:rsidR="00784B71" w:rsidRPr="00784B71" w:rsidRDefault="00784B71" w:rsidP="005945C5">
            <w:pPr>
              <w:jc w:val="both"/>
              <w:rPr>
                <w:sz w:val="24"/>
                <w:szCs w:val="24"/>
                <w:lang w:val="lv-LV"/>
              </w:rPr>
            </w:pPr>
            <w:r w:rsidRPr="00784B71">
              <w:rPr>
                <w:sz w:val="24"/>
                <w:szCs w:val="24"/>
                <w:lang w:val="lv-LV"/>
              </w:rPr>
              <w:lastRenderedPageBreak/>
              <w:t>Pārbauda, vai sadarbības partneris ir iesniedzis MVU deklarāciju.</w:t>
            </w:r>
          </w:p>
          <w:p w14:paraId="736A8FE5" w14:textId="77777777" w:rsidR="00784B71" w:rsidRPr="00784B71" w:rsidRDefault="00784B71" w:rsidP="005945C5">
            <w:pPr>
              <w:jc w:val="both"/>
              <w:rPr>
                <w:rFonts w:eastAsia="HelveticaNeueCE-Roman"/>
                <w:sz w:val="24"/>
                <w:szCs w:val="24"/>
                <w:lang w:val="lv-LV" w:eastAsia="en-US"/>
              </w:rPr>
            </w:pPr>
            <w:r w:rsidRPr="00784B71">
              <w:rPr>
                <w:rFonts w:eastAsia="HelveticaNeueCE-Roman"/>
                <w:sz w:val="24"/>
                <w:szCs w:val="24"/>
                <w:lang w:val="lv-LV" w:eastAsia="en-US"/>
              </w:rPr>
              <w:t>Vērtējot MVU statusu, tiek sagatavots saistību grafs no Lursoft datu bāzes.</w:t>
            </w:r>
          </w:p>
          <w:p w14:paraId="5A1F3555" w14:textId="77777777" w:rsidR="00784B71" w:rsidRPr="00784B71" w:rsidRDefault="00784B71" w:rsidP="005945C5">
            <w:pPr>
              <w:jc w:val="both"/>
              <w:rPr>
                <w:iCs/>
                <w:sz w:val="24"/>
                <w:szCs w:val="24"/>
                <w:lang w:val="lv-LV"/>
              </w:rPr>
            </w:pPr>
            <w:r w:rsidRPr="00784B71">
              <w:rPr>
                <w:iCs/>
                <w:sz w:val="24"/>
                <w:szCs w:val="24"/>
                <w:lang w:val="lv-LV"/>
              </w:rPr>
              <w:t xml:space="preserve">Nosakot sadarbības partnera statusu, ir jāņem vērā dati par pēdējiem diviem noslēgtajiem finanšu gadiem (darbinieku skaits, </w:t>
            </w:r>
            <w:r w:rsidRPr="00784B71">
              <w:rPr>
                <w:iCs/>
                <w:sz w:val="24"/>
                <w:szCs w:val="24"/>
                <w:lang w:val="lv-LV"/>
              </w:rPr>
              <w:lastRenderedPageBreak/>
              <w:t>apgrozījums, bilances kopsumma). Nosakot sadarbības partnera statusu, jāņem vērā arī partneruzņēmumi un saistītie uzņēmumi.</w:t>
            </w:r>
          </w:p>
          <w:p w14:paraId="1EC4BCAF" w14:textId="77777777" w:rsidR="00E40E5A" w:rsidRDefault="00E40E5A" w:rsidP="00E40E5A">
            <w:pPr>
              <w:jc w:val="both"/>
              <w:rPr>
                <w:sz w:val="24"/>
                <w:szCs w:val="24"/>
                <w:lang w:val="lv-LV"/>
              </w:rPr>
            </w:pPr>
          </w:p>
          <w:p w14:paraId="695039CD" w14:textId="366F92CF" w:rsidR="00E40E5A" w:rsidRPr="00E40E5A" w:rsidRDefault="00784B71" w:rsidP="00E40E5A">
            <w:pPr>
              <w:jc w:val="both"/>
              <w:rPr>
                <w:sz w:val="24"/>
                <w:szCs w:val="24"/>
                <w:lang w:val="lv-LV" w:eastAsia="en-US"/>
              </w:rPr>
            </w:pPr>
            <w:r w:rsidRPr="00E40E5A">
              <w:rPr>
                <w:sz w:val="24"/>
                <w:szCs w:val="24"/>
                <w:lang w:val="lv-LV"/>
              </w:rPr>
              <w:t xml:space="preserve">MVU statusa vērtēšanai tiek izmantota Eiropas Kopienas </w:t>
            </w:r>
            <w:r w:rsidR="00E40E5A" w:rsidRPr="00E40E5A">
              <w:rPr>
                <w:rFonts w:eastAsia="HelveticaNeueCE-Roman"/>
                <w:sz w:val="24"/>
                <w:szCs w:val="24"/>
                <w:lang w:val="lv-LV" w:eastAsia="en-US"/>
              </w:rPr>
              <w:t xml:space="preserve">MVU lietotāja rokasgrāmata un </w:t>
            </w:r>
            <w:r w:rsidR="00E40E5A" w:rsidRPr="00E40E5A">
              <w:rPr>
                <w:sz w:val="24"/>
                <w:szCs w:val="24"/>
                <w:lang w:val="lv-LV" w:eastAsia="en-US"/>
              </w:rPr>
              <w:t>Centrālās finan</w:t>
            </w:r>
            <w:r w:rsidR="00E40E5A">
              <w:rPr>
                <w:sz w:val="24"/>
                <w:szCs w:val="24"/>
                <w:lang w:val="lv-LV" w:eastAsia="en-US"/>
              </w:rPr>
              <w:t>šu un līgumu aģentūras metodika</w:t>
            </w:r>
            <w:r w:rsidR="00E40E5A" w:rsidRPr="00E40E5A">
              <w:rPr>
                <w:sz w:val="24"/>
                <w:szCs w:val="24"/>
                <w:lang w:val="lv-LV" w:eastAsia="en-US"/>
              </w:rPr>
              <w:t xml:space="preserve"> “Informatīvs materiāls par </w:t>
            </w:r>
            <w:proofErr w:type="spellStart"/>
            <w:r w:rsidR="00E40E5A" w:rsidRPr="00E40E5A">
              <w:rPr>
                <w:sz w:val="24"/>
                <w:szCs w:val="24"/>
                <w:lang w:val="lv-LV" w:eastAsia="en-US"/>
              </w:rPr>
              <w:t>mikro</w:t>
            </w:r>
            <w:proofErr w:type="spellEnd"/>
            <w:r w:rsidR="00E40E5A" w:rsidRPr="00E40E5A">
              <w:rPr>
                <w:sz w:val="24"/>
                <w:szCs w:val="24"/>
                <w:lang w:val="lv-LV" w:eastAsia="en-US"/>
              </w:rPr>
              <w:t xml:space="preserve">, mazā un vidējā uzņēmuma un grūtībās nonākuša uzņēmuma statusa noteikšanu” </w:t>
            </w:r>
            <w:proofErr w:type="gramStart"/>
            <w:r w:rsidR="00E40E5A" w:rsidRPr="00E40E5A">
              <w:rPr>
                <w:sz w:val="24"/>
                <w:szCs w:val="24"/>
                <w:lang w:val="lv-LV" w:eastAsia="en-US"/>
              </w:rPr>
              <w:t>(</w:t>
            </w:r>
            <w:proofErr w:type="gramEnd"/>
            <w:r w:rsidR="00FC3D7A">
              <w:fldChar w:fldCharType="begin"/>
            </w:r>
            <w:r w:rsidR="00FC3D7A">
              <w:instrText xml:space="preserve"> HYPERLINK "https://www.cfla.gov.lv/lv/mvk-un-gnu" </w:instrText>
            </w:r>
            <w:r w:rsidR="00FC3D7A">
              <w:fldChar w:fldCharType="separate"/>
            </w:r>
            <w:r w:rsidR="00E40E5A" w:rsidRPr="00E40E5A">
              <w:rPr>
                <w:rStyle w:val="Hipersaite"/>
                <w:sz w:val="24"/>
                <w:szCs w:val="24"/>
              </w:rPr>
              <w:t xml:space="preserve">MVK un GNU | </w:t>
            </w:r>
            <w:proofErr w:type="spellStart"/>
            <w:r w:rsidR="00E40E5A" w:rsidRPr="00E40E5A">
              <w:rPr>
                <w:rStyle w:val="Hipersaite"/>
                <w:sz w:val="24"/>
                <w:szCs w:val="24"/>
              </w:rPr>
              <w:t>Centrālā</w:t>
            </w:r>
            <w:proofErr w:type="spellEnd"/>
            <w:r w:rsidR="00E40E5A" w:rsidRPr="00E40E5A">
              <w:rPr>
                <w:rStyle w:val="Hipersaite"/>
                <w:sz w:val="24"/>
                <w:szCs w:val="24"/>
              </w:rPr>
              <w:t xml:space="preserve"> </w:t>
            </w:r>
            <w:proofErr w:type="spellStart"/>
            <w:r w:rsidR="00E40E5A" w:rsidRPr="00E40E5A">
              <w:rPr>
                <w:rStyle w:val="Hipersaite"/>
                <w:sz w:val="24"/>
                <w:szCs w:val="24"/>
              </w:rPr>
              <w:t>finanšu</w:t>
            </w:r>
            <w:proofErr w:type="spellEnd"/>
            <w:r w:rsidR="00E40E5A" w:rsidRPr="00E40E5A">
              <w:rPr>
                <w:rStyle w:val="Hipersaite"/>
                <w:sz w:val="24"/>
                <w:szCs w:val="24"/>
              </w:rPr>
              <w:t xml:space="preserve"> un </w:t>
            </w:r>
            <w:proofErr w:type="spellStart"/>
            <w:r w:rsidR="00E40E5A" w:rsidRPr="00E40E5A">
              <w:rPr>
                <w:rStyle w:val="Hipersaite"/>
                <w:sz w:val="24"/>
                <w:szCs w:val="24"/>
              </w:rPr>
              <w:t>līgumu</w:t>
            </w:r>
            <w:proofErr w:type="spellEnd"/>
            <w:r w:rsidR="00E40E5A" w:rsidRPr="00E40E5A">
              <w:rPr>
                <w:rStyle w:val="Hipersaite"/>
                <w:sz w:val="24"/>
                <w:szCs w:val="24"/>
              </w:rPr>
              <w:t xml:space="preserve"> </w:t>
            </w:r>
            <w:proofErr w:type="spellStart"/>
            <w:r w:rsidR="00E40E5A" w:rsidRPr="00E40E5A">
              <w:rPr>
                <w:rStyle w:val="Hipersaite"/>
                <w:sz w:val="24"/>
                <w:szCs w:val="24"/>
              </w:rPr>
              <w:t>aģentūra</w:t>
            </w:r>
            <w:proofErr w:type="spellEnd"/>
            <w:r w:rsidR="00E40E5A" w:rsidRPr="00E40E5A">
              <w:rPr>
                <w:rStyle w:val="Hipersaite"/>
                <w:sz w:val="24"/>
                <w:szCs w:val="24"/>
              </w:rPr>
              <w:t xml:space="preserve"> (cfla.gov.lv)</w:t>
            </w:r>
            <w:r w:rsidR="00FC3D7A">
              <w:rPr>
                <w:rStyle w:val="Hipersaite"/>
                <w:sz w:val="24"/>
                <w:szCs w:val="24"/>
              </w:rPr>
              <w:fldChar w:fldCharType="end"/>
            </w:r>
            <w:r w:rsidR="00E40E5A" w:rsidRPr="00E40E5A">
              <w:rPr>
                <w:sz w:val="24"/>
                <w:szCs w:val="24"/>
              </w:rPr>
              <w:t>).</w:t>
            </w:r>
          </w:p>
          <w:p w14:paraId="7A4DE281" w14:textId="7C0F12C6" w:rsidR="00784B71" w:rsidRPr="00784B71" w:rsidRDefault="00784B71" w:rsidP="005945C5">
            <w:pPr>
              <w:jc w:val="both"/>
              <w:rPr>
                <w:rFonts w:eastAsia="HelveticaNeueCE-Roman"/>
                <w:sz w:val="24"/>
                <w:szCs w:val="24"/>
                <w:lang w:val="lv-LV" w:eastAsia="en-US"/>
              </w:rPr>
            </w:pPr>
          </w:p>
          <w:p w14:paraId="18F76CE5" w14:textId="6A6232E3" w:rsidR="00784B71" w:rsidRPr="00784B71" w:rsidRDefault="003132EC" w:rsidP="005945C5">
            <w:pPr>
              <w:jc w:val="both"/>
              <w:rPr>
                <w:iCs/>
                <w:sz w:val="24"/>
                <w:szCs w:val="24"/>
                <w:lang w:val="lv-LV"/>
              </w:rPr>
            </w:pPr>
            <w:r>
              <w:rPr>
                <w:iCs/>
                <w:sz w:val="24"/>
                <w:szCs w:val="24"/>
                <w:lang w:val="lv-LV"/>
              </w:rPr>
              <w:t xml:space="preserve">Šī Konkursa ietvaros MVU deklarāciju iesniedz arī uzņēmumi, kas atbilst </w:t>
            </w:r>
            <w:r w:rsidRPr="003132EC">
              <w:rPr>
                <w:iCs/>
                <w:sz w:val="24"/>
                <w:szCs w:val="24"/>
                <w:lang w:val="lv-LV"/>
              </w:rPr>
              <w:t xml:space="preserve">Komisijas regulas Nr.651/2014 </w:t>
            </w:r>
            <w:proofErr w:type="gramStart"/>
            <w:r w:rsidRPr="003132EC">
              <w:rPr>
                <w:iCs/>
                <w:sz w:val="24"/>
                <w:szCs w:val="24"/>
                <w:lang w:val="lv-LV"/>
              </w:rPr>
              <w:t>2.panta</w:t>
            </w:r>
            <w:proofErr w:type="gramEnd"/>
            <w:r w:rsidRPr="003132EC">
              <w:rPr>
                <w:iCs/>
                <w:sz w:val="24"/>
                <w:szCs w:val="24"/>
                <w:lang w:val="lv-LV"/>
              </w:rPr>
              <w:t xml:space="preserve"> 24.punkta statusam – liels uzņēmums..</w:t>
            </w:r>
          </w:p>
        </w:tc>
        <w:tc>
          <w:tcPr>
            <w:tcW w:w="3948" w:type="dxa"/>
          </w:tcPr>
          <w:p w14:paraId="671954BF" w14:textId="77777777" w:rsidR="00784B71" w:rsidRPr="00784B71" w:rsidRDefault="00784B71" w:rsidP="00784B71">
            <w:pPr>
              <w:numPr>
                <w:ilvl w:val="0"/>
                <w:numId w:val="5"/>
              </w:numPr>
              <w:tabs>
                <w:tab w:val="num" w:pos="252"/>
              </w:tabs>
              <w:ind w:left="252" w:hanging="252"/>
              <w:jc w:val="both"/>
              <w:rPr>
                <w:sz w:val="24"/>
                <w:szCs w:val="24"/>
                <w:lang w:val="lv-LV"/>
              </w:rPr>
            </w:pPr>
            <w:r w:rsidRPr="00784B71">
              <w:rPr>
                <w:sz w:val="24"/>
                <w:szCs w:val="24"/>
                <w:lang w:val="lv-LV"/>
              </w:rPr>
              <w:lastRenderedPageBreak/>
              <w:t>Atbalsta saņēmēja iesniegtā “Deklarācija par komercsabiedrības atbilstību mazajai (sīkajai) vai vidējai komercsabiedrībai”</w:t>
            </w:r>
            <w:r w:rsidRPr="00784B71">
              <w:rPr>
                <w:sz w:val="24"/>
                <w:szCs w:val="24"/>
                <w:vertAlign w:val="superscript"/>
                <w:lang w:val="lv-LV"/>
              </w:rPr>
              <w:footnoteReference w:id="1"/>
            </w:r>
            <w:r w:rsidRPr="00784B71">
              <w:rPr>
                <w:sz w:val="24"/>
                <w:szCs w:val="24"/>
                <w:lang w:val="lv-LV"/>
              </w:rPr>
              <w:t>;</w:t>
            </w:r>
          </w:p>
          <w:p w14:paraId="51D50F22" w14:textId="77777777" w:rsidR="00784B71" w:rsidRPr="00784B71" w:rsidRDefault="00784B71" w:rsidP="00784B71">
            <w:pPr>
              <w:numPr>
                <w:ilvl w:val="0"/>
                <w:numId w:val="5"/>
              </w:numPr>
              <w:tabs>
                <w:tab w:val="num" w:pos="252"/>
              </w:tabs>
              <w:ind w:left="252" w:hanging="252"/>
              <w:jc w:val="both"/>
              <w:rPr>
                <w:sz w:val="24"/>
                <w:szCs w:val="24"/>
                <w:lang w:val="lv-LV"/>
              </w:rPr>
            </w:pPr>
            <w:r w:rsidRPr="00784B71">
              <w:rPr>
                <w:sz w:val="24"/>
                <w:szCs w:val="24"/>
                <w:lang w:val="lv-LV"/>
              </w:rPr>
              <w:t>Lursoft datu bāze.</w:t>
            </w:r>
          </w:p>
        </w:tc>
      </w:tr>
      <w:tr w:rsidR="00784B71" w:rsidRPr="00784B71" w14:paraId="02BD4E19" w14:textId="77777777" w:rsidTr="00B82681">
        <w:tc>
          <w:tcPr>
            <w:tcW w:w="720" w:type="dxa"/>
          </w:tcPr>
          <w:p w14:paraId="59060D48" w14:textId="77777777" w:rsidR="00784B71" w:rsidRPr="00784B71" w:rsidRDefault="00784B71" w:rsidP="005945C5">
            <w:pPr>
              <w:jc w:val="center"/>
              <w:rPr>
                <w:sz w:val="24"/>
                <w:szCs w:val="24"/>
                <w:lang w:val="lv-LV"/>
              </w:rPr>
            </w:pPr>
            <w:r w:rsidRPr="00784B71">
              <w:rPr>
                <w:sz w:val="24"/>
                <w:szCs w:val="24"/>
                <w:lang w:val="lv-LV"/>
              </w:rPr>
              <w:t>5.</w:t>
            </w:r>
          </w:p>
        </w:tc>
        <w:tc>
          <w:tcPr>
            <w:tcW w:w="3562" w:type="dxa"/>
          </w:tcPr>
          <w:p w14:paraId="58385E31" w14:textId="4B2B058E" w:rsidR="00784B71" w:rsidRPr="00784B71" w:rsidRDefault="00280EFB" w:rsidP="005945C5">
            <w:pPr>
              <w:jc w:val="both"/>
              <w:rPr>
                <w:sz w:val="24"/>
                <w:szCs w:val="24"/>
                <w:lang w:val="lv-LV"/>
              </w:rPr>
            </w:pPr>
            <w:r w:rsidRPr="0063517F">
              <w:rPr>
                <w:sz w:val="24"/>
                <w:szCs w:val="24"/>
                <w:lang w:val="lv-LV"/>
              </w:rPr>
              <w:t>Sadarbības partnerim</w:t>
            </w:r>
            <w:r w:rsidR="00784B71" w:rsidRPr="0063517F">
              <w:rPr>
                <w:sz w:val="24"/>
                <w:szCs w:val="24"/>
                <w:lang w:val="lv-LV"/>
              </w:rPr>
              <w:t xml:space="preserve"> ar tiesas spriedumu nav pasludināts maksātnespējas process, ar tiesas spriedumu netiek īstenots tiesiskās aizsardzības process vai ar tiesas lēmumu netiek īstenots ārpustiesas tiesiskās aizsardzības process, tam nav uzsākta bankrota procedūra, piemērota sanācija vai mierizlīgums, tā saimnieciskā darbība nav izbeigta</w:t>
            </w:r>
            <w:proofErr w:type="gramStart"/>
            <w:r w:rsidR="00784B71" w:rsidRPr="0063517F">
              <w:rPr>
                <w:sz w:val="24"/>
                <w:szCs w:val="24"/>
                <w:lang w:val="lv-LV"/>
              </w:rPr>
              <w:t xml:space="preserve"> vai tas neatbilst valsts tiesību aktos noteiktiem kritērijiem</w:t>
            </w:r>
            <w:proofErr w:type="gramEnd"/>
            <w:r w:rsidR="00784B71" w:rsidRPr="0063517F">
              <w:rPr>
                <w:sz w:val="24"/>
                <w:szCs w:val="24"/>
                <w:lang w:val="lv-LV"/>
              </w:rPr>
              <w:t>, lai tam pēc kreditoru pieprasījuma piemērotu maksātnespējas procedūru.</w:t>
            </w:r>
          </w:p>
        </w:tc>
        <w:tc>
          <w:tcPr>
            <w:tcW w:w="6518" w:type="dxa"/>
          </w:tcPr>
          <w:p w14:paraId="0582723E" w14:textId="61E78A73" w:rsidR="00784B71" w:rsidRPr="00784B71" w:rsidRDefault="00784B71" w:rsidP="00784B71">
            <w:pPr>
              <w:numPr>
                <w:ilvl w:val="0"/>
                <w:numId w:val="6"/>
              </w:numPr>
              <w:jc w:val="both"/>
              <w:rPr>
                <w:iCs/>
                <w:sz w:val="24"/>
                <w:szCs w:val="24"/>
                <w:lang w:val="lv-LV"/>
              </w:rPr>
            </w:pPr>
            <w:r w:rsidRPr="00784B71">
              <w:rPr>
                <w:iCs/>
                <w:sz w:val="24"/>
                <w:szCs w:val="24"/>
                <w:lang w:val="lv-LV"/>
              </w:rPr>
              <w:t>Pārbauda, vai iesniegumā sadarbības partneris ir apliecināj</w:t>
            </w:r>
            <w:r w:rsidR="0063517F">
              <w:rPr>
                <w:iCs/>
                <w:sz w:val="24"/>
                <w:szCs w:val="24"/>
                <w:lang w:val="lv-LV"/>
              </w:rPr>
              <w:t>is, ka neatbilst normatīvajos aktos noteiktiem kritērijiem, lai tam pēc kreditoru pieprasījuma piemērotu maksātnespējas procedūru;</w:t>
            </w:r>
          </w:p>
          <w:p w14:paraId="78657256" w14:textId="77777777" w:rsidR="00784B71" w:rsidRPr="00784B71" w:rsidRDefault="00784B71" w:rsidP="00784B71">
            <w:pPr>
              <w:numPr>
                <w:ilvl w:val="0"/>
                <w:numId w:val="6"/>
              </w:numPr>
              <w:jc w:val="both"/>
              <w:rPr>
                <w:iCs/>
                <w:sz w:val="24"/>
                <w:szCs w:val="24"/>
                <w:lang w:val="lv-LV"/>
              </w:rPr>
            </w:pPr>
            <w:r w:rsidRPr="00784B71">
              <w:rPr>
                <w:iCs/>
                <w:sz w:val="24"/>
                <w:szCs w:val="24"/>
                <w:lang w:val="lv-LV"/>
              </w:rPr>
              <w:t xml:space="preserve">Pārbauda, vai sadarbības partnerim ar </w:t>
            </w:r>
            <w:r w:rsidRPr="00784B71">
              <w:rPr>
                <w:sz w:val="24"/>
                <w:szCs w:val="24"/>
                <w:lang w:val="lv-LV"/>
              </w:rPr>
              <w:t>tiesas spriedumu nav pasludināts maksātnespējas process vai ar tiesas spriedumu netiek īstenots tiesiskās aizsardzības process, vai ar tiesas lēmumu netiek īstenots ārpustiesas tiesiskās aizsardzības process, tai nav uzsākta bankrota procedūra, piemērota sanācija vai mierizlīgums vai tās saimnieciskā darbība nav izbeigta</w:t>
            </w:r>
            <w:r w:rsidRPr="00784B71">
              <w:rPr>
                <w:iCs/>
                <w:sz w:val="24"/>
                <w:szCs w:val="24"/>
                <w:lang w:val="lv-LV"/>
              </w:rPr>
              <w:t xml:space="preserve">, pārliecinoties par to Lursoft datu bāzē </w:t>
            </w:r>
            <w:r w:rsidRPr="00784B71">
              <w:rPr>
                <w:sz w:val="24"/>
                <w:szCs w:val="24"/>
                <w:lang w:val="lv-LV"/>
              </w:rPr>
              <w:t xml:space="preserve">Uzņēmumu reģistra Maksātnespējas reģistra </w:t>
            </w:r>
            <w:proofErr w:type="gramStart"/>
            <w:r w:rsidRPr="00784B71">
              <w:rPr>
                <w:sz w:val="24"/>
                <w:szCs w:val="24"/>
                <w:lang w:val="lv-LV"/>
              </w:rPr>
              <w:t>(</w:t>
            </w:r>
            <w:proofErr w:type="gramEnd"/>
            <w:r w:rsidRPr="00784B71">
              <w:rPr>
                <w:sz w:val="24"/>
                <w:szCs w:val="24"/>
                <w:lang w:val="lv-LV"/>
              </w:rPr>
              <w:t xml:space="preserve">turpmāk –UR Maksātnespējas reģistrs </w:t>
            </w:r>
            <w:r w:rsidRPr="00784B71">
              <w:rPr>
                <w:iCs/>
                <w:sz w:val="24"/>
                <w:szCs w:val="24"/>
                <w:lang w:val="lv-LV"/>
              </w:rPr>
              <w:t xml:space="preserve">datu bāzē. Pievieno izdruku no Lursoft datu bāzes vai </w:t>
            </w:r>
            <w:r w:rsidRPr="00784B71">
              <w:rPr>
                <w:sz w:val="24"/>
                <w:szCs w:val="24"/>
                <w:lang w:val="lv-LV"/>
              </w:rPr>
              <w:t>UR Maksātnespējas reģistra</w:t>
            </w:r>
            <w:r w:rsidRPr="00784B71">
              <w:rPr>
                <w:iCs/>
                <w:sz w:val="24"/>
                <w:szCs w:val="24"/>
                <w:lang w:val="lv-LV"/>
              </w:rPr>
              <w:t xml:space="preserve"> datu bāzes.</w:t>
            </w:r>
          </w:p>
          <w:p w14:paraId="66E047D3" w14:textId="77777777" w:rsidR="00784B71" w:rsidRPr="00784B71" w:rsidRDefault="00784B71" w:rsidP="005945C5">
            <w:pPr>
              <w:ind w:left="360"/>
              <w:jc w:val="both"/>
              <w:rPr>
                <w:iCs/>
                <w:sz w:val="24"/>
                <w:szCs w:val="24"/>
                <w:lang w:val="lv-LV"/>
              </w:rPr>
            </w:pPr>
          </w:p>
        </w:tc>
        <w:tc>
          <w:tcPr>
            <w:tcW w:w="3948" w:type="dxa"/>
          </w:tcPr>
          <w:p w14:paraId="453049C9" w14:textId="77777777" w:rsidR="00784B71" w:rsidRPr="00784B71" w:rsidRDefault="00784B71" w:rsidP="00784B71">
            <w:pPr>
              <w:numPr>
                <w:ilvl w:val="0"/>
                <w:numId w:val="9"/>
              </w:numPr>
              <w:ind w:left="430"/>
              <w:jc w:val="both"/>
              <w:rPr>
                <w:sz w:val="24"/>
                <w:szCs w:val="24"/>
                <w:lang w:val="lv-LV"/>
              </w:rPr>
            </w:pPr>
            <w:r w:rsidRPr="00784B71">
              <w:rPr>
                <w:sz w:val="24"/>
                <w:szCs w:val="24"/>
                <w:lang w:val="lv-LV"/>
              </w:rPr>
              <w:t>Iesniegums;</w:t>
            </w:r>
          </w:p>
          <w:p w14:paraId="688B7F94" w14:textId="6711CB24" w:rsidR="00784B71" w:rsidRPr="00784B71" w:rsidRDefault="00C25BAC" w:rsidP="00784B71">
            <w:pPr>
              <w:numPr>
                <w:ilvl w:val="0"/>
                <w:numId w:val="9"/>
              </w:numPr>
              <w:ind w:left="430"/>
              <w:jc w:val="both"/>
              <w:rPr>
                <w:sz w:val="24"/>
                <w:szCs w:val="24"/>
                <w:lang w:val="lv-LV"/>
              </w:rPr>
            </w:pPr>
            <w:r>
              <w:rPr>
                <w:sz w:val="24"/>
                <w:szCs w:val="24"/>
                <w:lang w:val="lv-LV"/>
              </w:rPr>
              <w:t>Lursoft datu bāze</w:t>
            </w:r>
            <w:r w:rsidR="00784B71" w:rsidRPr="00784B71">
              <w:rPr>
                <w:sz w:val="24"/>
                <w:szCs w:val="24"/>
                <w:lang w:val="lv-LV"/>
              </w:rPr>
              <w:t>;</w:t>
            </w:r>
          </w:p>
          <w:p w14:paraId="4AAA4F9E" w14:textId="77777777" w:rsidR="00784B71" w:rsidRPr="00784B71" w:rsidRDefault="00784B71" w:rsidP="00784B71">
            <w:pPr>
              <w:numPr>
                <w:ilvl w:val="0"/>
                <w:numId w:val="9"/>
              </w:numPr>
              <w:ind w:left="430"/>
              <w:jc w:val="both"/>
              <w:rPr>
                <w:sz w:val="24"/>
                <w:szCs w:val="24"/>
                <w:lang w:val="lv-LV"/>
              </w:rPr>
            </w:pPr>
            <w:r w:rsidRPr="00784B71">
              <w:rPr>
                <w:sz w:val="24"/>
                <w:szCs w:val="24"/>
                <w:lang w:val="lv-LV"/>
              </w:rPr>
              <w:t>UR Maksātnespējas reģistra datu bāze.</w:t>
            </w:r>
          </w:p>
        </w:tc>
      </w:tr>
      <w:tr w:rsidR="00E40E5A" w:rsidRPr="00784B71" w14:paraId="30BA55D0" w14:textId="77777777" w:rsidTr="00B82681">
        <w:tc>
          <w:tcPr>
            <w:tcW w:w="720" w:type="dxa"/>
          </w:tcPr>
          <w:p w14:paraId="5FAF1CA9" w14:textId="3C59A378" w:rsidR="00E40E5A" w:rsidRPr="00784B71" w:rsidRDefault="00E40E5A" w:rsidP="005945C5">
            <w:pPr>
              <w:jc w:val="center"/>
              <w:rPr>
                <w:sz w:val="24"/>
                <w:szCs w:val="24"/>
                <w:lang w:val="lv-LV"/>
              </w:rPr>
            </w:pPr>
            <w:r>
              <w:rPr>
                <w:sz w:val="24"/>
                <w:szCs w:val="24"/>
                <w:lang w:val="lv-LV"/>
              </w:rPr>
              <w:lastRenderedPageBreak/>
              <w:t>9.</w:t>
            </w:r>
          </w:p>
        </w:tc>
        <w:tc>
          <w:tcPr>
            <w:tcW w:w="3562" w:type="dxa"/>
          </w:tcPr>
          <w:p w14:paraId="5BEB7555" w14:textId="76FF5D1F" w:rsidR="00E40E5A" w:rsidRDefault="00E40E5A" w:rsidP="00E40E5A">
            <w:pPr>
              <w:jc w:val="both"/>
              <w:rPr>
                <w:sz w:val="24"/>
                <w:szCs w:val="24"/>
                <w:lang w:val="lv-LV"/>
              </w:rPr>
            </w:pPr>
            <w:r>
              <w:rPr>
                <w:sz w:val="24"/>
                <w:szCs w:val="24"/>
                <w:lang w:val="lv-LV"/>
              </w:rPr>
              <w:t>Sadarbības partneris</w:t>
            </w:r>
            <w:r w:rsidRPr="00E40E5A">
              <w:rPr>
                <w:sz w:val="24"/>
                <w:szCs w:val="24"/>
                <w:lang w:val="lv-LV"/>
              </w:rPr>
              <w:t xml:space="preserve"> uz projekta iesniegšanas brīdi </w:t>
            </w:r>
            <w:r>
              <w:rPr>
                <w:sz w:val="24"/>
                <w:szCs w:val="24"/>
                <w:lang w:val="lv-LV"/>
              </w:rPr>
              <w:t>ne</w:t>
            </w:r>
            <w:r w:rsidRPr="00E40E5A">
              <w:rPr>
                <w:sz w:val="24"/>
                <w:szCs w:val="24"/>
                <w:lang w:val="lv-LV"/>
              </w:rPr>
              <w:t>atbilst grūtībās nonākuša komersanta pazīmēm saskaņā ar Komisijas regulas Nr.651/20</w:t>
            </w:r>
            <w:r>
              <w:rPr>
                <w:sz w:val="24"/>
                <w:szCs w:val="24"/>
                <w:lang w:val="lv-LV"/>
              </w:rPr>
              <w:t xml:space="preserve">14 </w:t>
            </w:r>
            <w:proofErr w:type="gramStart"/>
            <w:r>
              <w:rPr>
                <w:sz w:val="24"/>
                <w:szCs w:val="24"/>
                <w:lang w:val="lv-LV"/>
              </w:rPr>
              <w:t>2.panta</w:t>
            </w:r>
            <w:proofErr w:type="gramEnd"/>
            <w:r>
              <w:rPr>
                <w:sz w:val="24"/>
                <w:szCs w:val="24"/>
                <w:lang w:val="lv-LV"/>
              </w:rPr>
              <w:t xml:space="preserve"> 18.punkta definīciju.</w:t>
            </w:r>
          </w:p>
        </w:tc>
        <w:tc>
          <w:tcPr>
            <w:tcW w:w="6518" w:type="dxa"/>
          </w:tcPr>
          <w:p w14:paraId="4592DEA1" w14:textId="1CBAA2F3" w:rsidR="00093F0B" w:rsidRDefault="00093F0B" w:rsidP="00093F0B">
            <w:pPr>
              <w:pStyle w:val="Sarakstarindkopa"/>
              <w:numPr>
                <w:ilvl w:val="0"/>
                <w:numId w:val="17"/>
              </w:numPr>
              <w:ind w:left="379" w:hanging="283"/>
              <w:jc w:val="both"/>
              <w:rPr>
                <w:iCs/>
                <w:sz w:val="24"/>
                <w:szCs w:val="24"/>
                <w:lang w:val="lv-LV"/>
              </w:rPr>
            </w:pPr>
            <w:r>
              <w:rPr>
                <w:iCs/>
                <w:sz w:val="24"/>
                <w:szCs w:val="24"/>
                <w:lang w:val="lv-LV"/>
              </w:rPr>
              <w:t>Pārbauda, vai iesniegumā sadarbības partneris ir apliecinājis atbilstību kritērija prasībām;</w:t>
            </w:r>
          </w:p>
          <w:p w14:paraId="730113F8" w14:textId="61103374" w:rsidR="00E40E5A" w:rsidRPr="00093F0B" w:rsidRDefault="00E40E5A" w:rsidP="00093F0B">
            <w:pPr>
              <w:pStyle w:val="Sarakstarindkopa"/>
              <w:numPr>
                <w:ilvl w:val="0"/>
                <w:numId w:val="17"/>
              </w:numPr>
              <w:ind w:left="379" w:hanging="283"/>
              <w:jc w:val="both"/>
              <w:rPr>
                <w:iCs/>
                <w:sz w:val="24"/>
                <w:szCs w:val="24"/>
                <w:lang w:val="lv-LV"/>
              </w:rPr>
            </w:pPr>
            <w:proofErr w:type="gramStart"/>
            <w:r w:rsidRPr="00093F0B">
              <w:rPr>
                <w:iCs/>
                <w:sz w:val="24"/>
                <w:szCs w:val="24"/>
                <w:lang w:val="lv-LV"/>
              </w:rPr>
              <w:t>Sadarbības partnera izvērtēšana atbilstoši</w:t>
            </w:r>
            <w:proofErr w:type="gramEnd"/>
            <w:r w:rsidRPr="00093F0B">
              <w:rPr>
                <w:iCs/>
                <w:sz w:val="24"/>
                <w:szCs w:val="24"/>
                <w:lang w:val="lv-LV"/>
              </w:rPr>
              <w:t xml:space="preserve"> grūtībās nonākuša uzņēmuma pazīmēm tiek veikta atbilstoši Centrālās finanšu un līgumu aģentūras metodikai “Informatīvs materiāls par </w:t>
            </w:r>
            <w:proofErr w:type="spellStart"/>
            <w:r w:rsidRPr="00093F0B">
              <w:rPr>
                <w:iCs/>
                <w:sz w:val="24"/>
                <w:szCs w:val="24"/>
                <w:lang w:val="lv-LV"/>
              </w:rPr>
              <w:t>mikro</w:t>
            </w:r>
            <w:proofErr w:type="spellEnd"/>
            <w:r w:rsidRPr="00093F0B">
              <w:rPr>
                <w:iCs/>
                <w:sz w:val="24"/>
                <w:szCs w:val="24"/>
                <w:lang w:val="lv-LV"/>
              </w:rPr>
              <w:t>, mazā un vidējā uzņēmuma un grūtībās nonākuša uzņēmuma statusa noteikšanu” (pieejams MVK un GNU | Centrālā finanšu un līgumu aģentūra (</w:t>
            </w:r>
            <w:proofErr w:type="spellStart"/>
            <w:r w:rsidRPr="00093F0B">
              <w:rPr>
                <w:iCs/>
                <w:sz w:val="24"/>
                <w:szCs w:val="24"/>
                <w:lang w:val="lv-LV"/>
              </w:rPr>
              <w:t>cfla.gov.lv</w:t>
            </w:r>
            <w:proofErr w:type="spellEnd"/>
            <w:r w:rsidRPr="00093F0B">
              <w:rPr>
                <w:iCs/>
                <w:sz w:val="24"/>
                <w:szCs w:val="24"/>
                <w:lang w:val="lv-LV"/>
              </w:rPr>
              <w:t>)).</w:t>
            </w:r>
          </w:p>
        </w:tc>
        <w:tc>
          <w:tcPr>
            <w:tcW w:w="3948" w:type="dxa"/>
          </w:tcPr>
          <w:p w14:paraId="067CE3F1" w14:textId="1E249C87" w:rsidR="00093F0B" w:rsidRDefault="00093F0B" w:rsidP="00093F0B">
            <w:pPr>
              <w:pStyle w:val="Sarakstarindkopa"/>
              <w:numPr>
                <w:ilvl w:val="0"/>
                <w:numId w:val="18"/>
              </w:numPr>
              <w:jc w:val="both"/>
              <w:rPr>
                <w:sz w:val="24"/>
                <w:szCs w:val="24"/>
                <w:lang w:val="lv-LV"/>
              </w:rPr>
            </w:pPr>
            <w:r>
              <w:rPr>
                <w:sz w:val="24"/>
                <w:szCs w:val="24"/>
                <w:lang w:val="lv-LV"/>
              </w:rPr>
              <w:t>Iesniegums;</w:t>
            </w:r>
          </w:p>
          <w:p w14:paraId="35D93149" w14:textId="0E291297" w:rsidR="00E40E5A" w:rsidRDefault="00E40E5A" w:rsidP="00093F0B">
            <w:pPr>
              <w:pStyle w:val="Sarakstarindkopa"/>
              <w:numPr>
                <w:ilvl w:val="0"/>
                <w:numId w:val="18"/>
              </w:numPr>
              <w:jc w:val="both"/>
              <w:rPr>
                <w:sz w:val="24"/>
                <w:szCs w:val="24"/>
                <w:lang w:val="lv-LV"/>
              </w:rPr>
            </w:pPr>
            <w:r>
              <w:rPr>
                <w:sz w:val="24"/>
                <w:szCs w:val="24"/>
                <w:lang w:val="lv-LV"/>
              </w:rPr>
              <w:t>L</w:t>
            </w:r>
            <w:r w:rsidR="00093F0B">
              <w:rPr>
                <w:sz w:val="24"/>
                <w:szCs w:val="24"/>
                <w:lang w:val="lv-LV"/>
              </w:rPr>
              <w:t>ursoft datu bāze;</w:t>
            </w:r>
          </w:p>
          <w:p w14:paraId="0B6805FC" w14:textId="16DB7EA0" w:rsidR="00E40E5A" w:rsidRPr="00E40E5A" w:rsidRDefault="00E40E5A" w:rsidP="00093F0B">
            <w:pPr>
              <w:pStyle w:val="Sarakstarindkopa"/>
              <w:numPr>
                <w:ilvl w:val="0"/>
                <w:numId w:val="18"/>
              </w:numPr>
              <w:jc w:val="both"/>
              <w:rPr>
                <w:sz w:val="24"/>
                <w:szCs w:val="24"/>
                <w:lang w:val="lv-LV"/>
              </w:rPr>
            </w:pPr>
            <w:r>
              <w:rPr>
                <w:sz w:val="24"/>
                <w:szCs w:val="24"/>
                <w:lang w:val="lv-LV"/>
              </w:rPr>
              <w:t>Sadarbības partnera iesniegti dokumenti (ja attiecināms).</w:t>
            </w:r>
          </w:p>
        </w:tc>
      </w:tr>
      <w:tr w:rsidR="00784B71" w:rsidRPr="00784B71" w14:paraId="6A523F54" w14:textId="77777777" w:rsidTr="00B82681">
        <w:tc>
          <w:tcPr>
            <w:tcW w:w="720" w:type="dxa"/>
          </w:tcPr>
          <w:p w14:paraId="3369C590" w14:textId="388F8B3C" w:rsidR="00784B71" w:rsidRPr="00784B71" w:rsidRDefault="00E40E5A" w:rsidP="005945C5">
            <w:pPr>
              <w:jc w:val="center"/>
              <w:rPr>
                <w:sz w:val="24"/>
                <w:szCs w:val="24"/>
                <w:lang w:val="lv-LV"/>
              </w:rPr>
            </w:pPr>
            <w:r>
              <w:rPr>
                <w:sz w:val="24"/>
                <w:szCs w:val="24"/>
                <w:lang w:val="lv-LV"/>
              </w:rPr>
              <w:t>10</w:t>
            </w:r>
            <w:r w:rsidR="00784B71" w:rsidRPr="00784B71">
              <w:rPr>
                <w:sz w:val="24"/>
                <w:szCs w:val="24"/>
                <w:lang w:val="lv-LV"/>
              </w:rPr>
              <w:t>.</w:t>
            </w:r>
          </w:p>
        </w:tc>
        <w:tc>
          <w:tcPr>
            <w:tcW w:w="3562" w:type="dxa"/>
          </w:tcPr>
          <w:p w14:paraId="7BCCECCB" w14:textId="77777777" w:rsidR="00784B71" w:rsidRPr="00784B71" w:rsidRDefault="00784B71" w:rsidP="00B82681">
            <w:pPr>
              <w:jc w:val="both"/>
              <w:rPr>
                <w:sz w:val="24"/>
                <w:szCs w:val="24"/>
                <w:lang w:val="lv-LV" w:eastAsia="x-none"/>
              </w:rPr>
            </w:pPr>
            <w:r w:rsidRPr="00784B71">
              <w:rPr>
                <w:rStyle w:val="normaltextrun1"/>
                <w:sz w:val="24"/>
                <w:szCs w:val="24"/>
                <w:lang w:val="lv-LV"/>
              </w:rPr>
              <w:t>Sadarbības partnerim nav noteiktas starptautiskās vai nacionālās sankcijas vai būtiskas finanšu un kapitāla tirgus intereses ietekmējošas Eiropas Savienības vai Ziemeļatlantijas līguma organizācijas dalībvalsts noteiktās sankcijas.</w:t>
            </w:r>
          </w:p>
        </w:tc>
        <w:tc>
          <w:tcPr>
            <w:tcW w:w="6518" w:type="dxa"/>
          </w:tcPr>
          <w:p w14:paraId="7FA52386" w14:textId="77777777" w:rsidR="00784B71" w:rsidRPr="00784B71" w:rsidRDefault="00784B71" w:rsidP="005945C5">
            <w:pPr>
              <w:pStyle w:val="Style23"/>
              <w:widowControl/>
              <w:tabs>
                <w:tab w:val="left" w:pos="706"/>
              </w:tabs>
              <w:spacing w:line="240" w:lineRule="auto"/>
              <w:ind w:left="72"/>
              <w:jc w:val="both"/>
              <w:rPr>
                <w:rStyle w:val="FontStyle74"/>
                <w:sz w:val="24"/>
                <w:szCs w:val="24"/>
              </w:rPr>
            </w:pPr>
            <w:r w:rsidRPr="00784B71">
              <w:rPr>
                <w:iCs/>
              </w:rPr>
              <w:t xml:space="preserve">Par to, vai attiecībā uz sadarbības partneri, t.sk., īpašnieku, valdes locekļiem, patiesā labuma guvējiem, </w:t>
            </w:r>
            <w:proofErr w:type="spellStart"/>
            <w:r w:rsidRPr="00784B71">
              <w:rPr>
                <w:iCs/>
              </w:rPr>
              <w:t>pārstāvēttiesīgām</w:t>
            </w:r>
            <w:proofErr w:type="spellEnd"/>
            <w:r w:rsidRPr="00784B71">
              <w:rPr>
                <w:iCs/>
              </w:rPr>
              <w:t xml:space="preserve"> personām, mātes vai meitas uzņēmumiem, u.tml., nav noteiktas starptautiskās vai nacionālās sankcijas vai būtiskas finanšu un kapitāla tirgus intereses ietekmējošas Eiropas Savienības vai Ziemeļatlantijas līguma organizācijas dalībvalsts noteiktās sankcijas, pārliecinās Lursoft sadaļā “Sankciju katalogs” </w:t>
            </w:r>
            <w:hyperlink r:id="rId9" w:history="1">
              <w:r w:rsidRPr="00784B71">
                <w:rPr>
                  <w:rStyle w:val="Hipersaite"/>
                </w:rPr>
                <w:t>https://sankcijas.lursoft.lv/</w:t>
              </w:r>
            </w:hyperlink>
            <w:r w:rsidRPr="00784B71">
              <w:t>.</w:t>
            </w:r>
          </w:p>
        </w:tc>
        <w:tc>
          <w:tcPr>
            <w:tcW w:w="3948" w:type="dxa"/>
          </w:tcPr>
          <w:p w14:paraId="7D50CE93" w14:textId="77777777" w:rsidR="00784B71" w:rsidRPr="00784B71" w:rsidRDefault="00784B71" w:rsidP="005945C5">
            <w:pPr>
              <w:pStyle w:val="Default"/>
              <w:jc w:val="both"/>
              <w:rPr>
                <w:rFonts w:eastAsia="Times New Roman"/>
                <w:iCs/>
                <w:color w:val="auto"/>
                <w:lang w:eastAsia="lv-LV"/>
              </w:rPr>
            </w:pPr>
            <w:r w:rsidRPr="00784B71">
              <w:t xml:space="preserve">Lursoft datu bāzes sadaļa “Sankciju katalogs” </w:t>
            </w:r>
            <w:hyperlink r:id="rId10" w:history="1">
              <w:r w:rsidRPr="00784B71">
                <w:rPr>
                  <w:rStyle w:val="Hipersaite"/>
                </w:rPr>
                <w:t>https://sankcijas.lursoft.lv/</w:t>
              </w:r>
            </w:hyperlink>
            <w:r w:rsidRPr="00784B71">
              <w:t>.</w:t>
            </w:r>
          </w:p>
          <w:p w14:paraId="2011EA32" w14:textId="77777777" w:rsidR="00784B71" w:rsidRPr="00784B71" w:rsidRDefault="00784B71" w:rsidP="005945C5">
            <w:pPr>
              <w:pStyle w:val="Style53"/>
              <w:widowControl/>
              <w:spacing w:line="240" w:lineRule="auto"/>
              <w:rPr>
                <w:rStyle w:val="FontStyle74"/>
                <w:sz w:val="24"/>
                <w:szCs w:val="24"/>
              </w:rPr>
            </w:pPr>
          </w:p>
        </w:tc>
      </w:tr>
      <w:tr w:rsidR="00784B71" w:rsidRPr="00784B71" w14:paraId="4E188D82" w14:textId="77777777" w:rsidTr="00B82681">
        <w:tc>
          <w:tcPr>
            <w:tcW w:w="720" w:type="dxa"/>
          </w:tcPr>
          <w:p w14:paraId="70545813" w14:textId="4857111E" w:rsidR="00784B71" w:rsidRPr="00784B71" w:rsidRDefault="00784B71" w:rsidP="00E40E5A">
            <w:pPr>
              <w:jc w:val="center"/>
              <w:rPr>
                <w:sz w:val="24"/>
                <w:szCs w:val="24"/>
                <w:lang w:val="lv-LV"/>
              </w:rPr>
            </w:pPr>
            <w:r w:rsidRPr="00784B71">
              <w:rPr>
                <w:sz w:val="24"/>
                <w:szCs w:val="24"/>
                <w:lang w:val="lv-LV"/>
              </w:rPr>
              <w:t>1</w:t>
            </w:r>
            <w:r w:rsidR="00E40E5A">
              <w:rPr>
                <w:sz w:val="24"/>
                <w:szCs w:val="24"/>
                <w:lang w:val="lv-LV"/>
              </w:rPr>
              <w:t>1</w:t>
            </w:r>
            <w:r w:rsidRPr="00784B71">
              <w:rPr>
                <w:sz w:val="24"/>
                <w:szCs w:val="24"/>
                <w:lang w:val="lv-LV"/>
              </w:rPr>
              <w:t>.</w:t>
            </w:r>
          </w:p>
        </w:tc>
        <w:tc>
          <w:tcPr>
            <w:tcW w:w="3562" w:type="dxa"/>
          </w:tcPr>
          <w:p w14:paraId="6EC3B395" w14:textId="2B3C7902" w:rsidR="00784B71" w:rsidRPr="00784B71" w:rsidRDefault="00784B71" w:rsidP="005F3566">
            <w:pPr>
              <w:jc w:val="both"/>
              <w:rPr>
                <w:sz w:val="24"/>
                <w:szCs w:val="24"/>
                <w:lang w:val="lv-LV"/>
              </w:rPr>
            </w:pPr>
            <w:r w:rsidRPr="00E510A8">
              <w:rPr>
                <w:sz w:val="24"/>
                <w:szCs w:val="24"/>
                <w:lang w:val="lv-LV"/>
              </w:rPr>
              <w:t xml:space="preserve">Sadarbības partneris ir ievērojis </w:t>
            </w:r>
            <w:r w:rsidR="00E510A8" w:rsidRPr="00E510A8">
              <w:rPr>
                <w:sz w:val="24"/>
                <w:szCs w:val="24"/>
                <w:lang w:val="lv-LV"/>
              </w:rPr>
              <w:t xml:space="preserve">Ministru kabineta 2022. gada </w:t>
            </w:r>
            <w:proofErr w:type="gramStart"/>
            <w:r w:rsidR="00E510A8" w:rsidRPr="00E510A8">
              <w:rPr>
                <w:sz w:val="24"/>
                <w:szCs w:val="24"/>
                <w:lang w:val="lv-LV"/>
              </w:rPr>
              <w:t>1.februāra</w:t>
            </w:r>
            <w:proofErr w:type="gramEnd"/>
            <w:r w:rsidR="00E510A8" w:rsidRPr="00E510A8">
              <w:rPr>
                <w:sz w:val="24"/>
                <w:szCs w:val="24"/>
                <w:lang w:val="lv-LV"/>
              </w:rPr>
              <w:t xml:space="preserve"> noteikumu Nr.95 “Darbības programmas “Izaugsme un nodarbinātība” prioritārā virziena “Pasākumi Covid-19 pandēmijas seku mazināšanai”13.1.4. specifiskā atbalsta mērķa “Atveseļošanās pasākumi kultūras jomā” trešās atlases kārtas “Atbalsts kino industrijas uzņēmumiem, veicinot to profesionālo kapacitāti un </w:t>
            </w:r>
            <w:r w:rsidR="00E510A8" w:rsidRPr="00E510A8">
              <w:rPr>
                <w:sz w:val="24"/>
                <w:szCs w:val="24"/>
                <w:lang w:val="lv-LV"/>
              </w:rPr>
              <w:lastRenderedPageBreak/>
              <w:t xml:space="preserve">izaugsmi” īstenošanas noteikumi” </w:t>
            </w:r>
            <w:r w:rsidR="005F3566" w:rsidRPr="00E510A8">
              <w:rPr>
                <w:sz w:val="24"/>
                <w:szCs w:val="24"/>
                <w:lang w:val="lv-LV"/>
              </w:rPr>
              <w:t>30</w:t>
            </w:r>
            <w:r w:rsidRPr="00E510A8">
              <w:rPr>
                <w:sz w:val="24"/>
                <w:szCs w:val="24"/>
                <w:lang w:val="lv-LV"/>
              </w:rPr>
              <w:t>.punktā</w:t>
            </w:r>
            <w:r w:rsidRPr="00784B71">
              <w:rPr>
                <w:sz w:val="24"/>
                <w:szCs w:val="24"/>
                <w:lang w:val="lv-LV"/>
              </w:rPr>
              <w:t xml:space="preserve"> minētos atbalsta kumulācijas nosacījumus.</w:t>
            </w:r>
          </w:p>
        </w:tc>
        <w:tc>
          <w:tcPr>
            <w:tcW w:w="6518" w:type="dxa"/>
          </w:tcPr>
          <w:p w14:paraId="64CD3D82" w14:textId="3B0AB3D0" w:rsidR="00784B71" w:rsidRPr="00784B71" w:rsidRDefault="00784B71" w:rsidP="005F3566">
            <w:pPr>
              <w:jc w:val="both"/>
              <w:rPr>
                <w:iCs/>
                <w:sz w:val="24"/>
                <w:szCs w:val="24"/>
                <w:lang w:val="lv-LV"/>
              </w:rPr>
            </w:pPr>
            <w:r w:rsidRPr="00784B71">
              <w:rPr>
                <w:iCs/>
                <w:sz w:val="24"/>
                <w:szCs w:val="24"/>
                <w:lang w:val="lv-LV"/>
              </w:rPr>
              <w:lastRenderedPageBreak/>
              <w:t xml:space="preserve">Pārliecinās, vai atbalsta saņēmējs iesniegumā ir apliecinājis, ka </w:t>
            </w:r>
            <w:r w:rsidRPr="00784B71">
              <w:rPr>
                <w:sz w:val="24"/>
                <w:szCs w:val="24"/>
                <w:lang w:val="lv-LV"/>
              </w:rPr>
              <w:t xml:space="preserve">ievēros </w:t>
            </w:r>
            <w:r w:rsidR="00E510A8" w:rsidRPr="00E510A8">
              <w:rPr>
                <w:sz w:val="24"/>
                <w:szCs w:val="24"/>
                <w:lang w:val="lv-LV"/>
              </w:rPr>
              <w:t xml:space="preserve">Ministru kabineta 2022. gada </w:t>
            </w:r>
            <w:proofErr w:type="gramStart"/>
            <w:r w:rsidR="00E510A8" w:rsidRPr="00E510A8">
              <w:rPr>
                <w:sz w:val="24"/>
                <w:szCs w:val="24"/>
                <w:lang w:val="lv-LV"/>
              </w:rPr>
              <w:t>1.februāra</w:t>
            </w:r>
            <w:proofErr w:type="gramEnd"/>
            <w:r w:rsidR="00E510A8" w:rsidRPr="00E510A8">
              <w:rPr>
                <w:sz w:val="24"/>
                <w:szCs w:val="24"/>
                <w:lang w:val="lv-LV"/>
              </w:rPr>
              <w:t xml:space="preserve"> noteikumu Nr.95 “Darbības programmas “Izaugsme un nodarbinātība” prioritārā virziena “Pasākumi Covid-19 pandēmijas seku mazināšanai”13.1.4. specifiskā atbalsta mērķa “Atveseļošanās pasākumi kultūras jomā” trešās atlases kārtas “Atbalsts kino industrijas uzņēmumiem, veicinot to profesionālo kapacitāti un izaugsmi” īstenošanas noteikumi” </w:t>
            </w:r>
            <w:r w:rsidR="005F3566" w:rsidRPr="00E510A8">
              <w:rPr>
                <w:sz w:val="24"/>
                <w:szCs w:val="24"/>
                <w:lang w:val="lv-LV"/>
              </w:rPr>
              <w:t>30</w:t>
            </w:r>
            <w:r w:rsidRPr="00E510A8">
              <w:rPr>
                <w:sz w:val="24"/>
                <w:szCs w:val="24"/>
                <w:lang w:val="lv-LV"/>
              </w:rPr>
              <w:t>.punktā minētos atbalsta kumulācijas nosacījumus.</w:t>
            </w:r>
          </w:p>
        </w:tc>
        <w:tc>
          <w:tcPr>
            <w:tcW w:w="3948" w:type="dxa"/>
          </w:tcPr>
          <w:p w14:paraId="30BD9119" w14:textId="77777777" w:rsidR="00784B71" w:rsidRPr="00784B71" w:rsidRDefault="00784B71" w:rsidP="00784B71">
            <w:pPr>
              <w:pStyle w:val="Style53"/>
              <w:widowControl/>
              <w:numPr>
                <w:ilvl w:val="0"/>
                <w:numId w:val="12"/>
              </w:numPr>
              <w:spacing w:line="240" w:lineRule="auto"/>
              <w:ind w:left="316" w:hanging="283"/>
              <w:rPr>
                <w:rStyle w:val="FontStyle74"/>
                <w:sz w:val="24"/>
                <w:szCs w:val="24"/>
              </w:rPr>
            </w:pPr>
            <w:r w:rsidRPr="00784B71">
              <w:rPr>
                <w:rStyle w:val="FontStyle74"/>
                <w:sz w:val="24"/>
                <w:szCs w:val="24"/>
              </w:rPr>
              <w:t>Iesniegums;</w:t>
            </w:r>
          </w:p>
          <w:p w14:paraId="737442FF" w14:textId="77777777" w:rsidR="00784B71" w:rsidRPr="00784B71" w:rsidRDefault="00784B71" w:rsidP="00784B71">
            <w:pPr>
              <w:pStyle w:val="Style53"/>
              <w:widowControl/>
              <w:numPr>
                <w:ilvl w:val="0"/>
                <w:numId w:val="12"/>
              </w:numPr>
              <w:spacing w:line="240" w:lineRule="auto"/>
              <w:ind w:left="316" w:hanging="283"/>
              <w:rPr>
                <w:rStyle w:val="FontStyle74"/>
                <w:sz w:val="24"/>
                <w:szCs w:val="24"/>
              </w:rPr>
            </w:pPr>
            <w:r w:rsidRPr="00784B71">
              <w:rPr>
                <w:rStyle w:val="FontStyle74"/>
                <w:sz w:val="24"/>
                <w:szCs w:val="24"/>
              </w:rPr>
              <w:t>Finanšu plāns.</w:t>
            </w:r>
          </w:p>
          <w:p w14:paraId="4E3B2573" w14:textId="77777777" w:rsidR="00784B71" w:rsidRPr="00784B71" w:rsidRDefault="00784B71" w:rsidP="005945C5">
            <w:pPr>
              <w:ind w:left="720"/>
              <w:jc w:val="both"/>
              <w:rPr>
                <w:sz w:val="24"/>
                <w:szCs w:val="24"/>
                <w:lang w:val="lv-LV"/>
              </w:rPr>
            </w:pPr>
          </w:p>
        </w:tc>
      </w:tr>
      <w:tr w:rsidR="00784B71" w:rsidRPr="00784B71" w14:paraId="6A201F4A" w14:textId="77777777" w:rsidTr="00B82681">
        <w:trPr>
          <w:trHeight w:val="274"/>
        </w:trPr>
        <w:tc>
          <w:tcPr>
            <w:tcW w:w="720" w:type="dxa"/>
          </w:tcPr>
          <w:p w14:paraId="1EF9A12D" w14:textId="47ABA71B" w:rsidR="00784B71" w:rsidRPr="00784B71" w:rsidRDefault="00784B71" w:rsidP="00E40E5A">
            <w:pPr>
              <w:jc w:val="center"/>
              <w:rPr>
                <w:sz w:val="24"/>
                <w:szCs w:val="24"/>
                <w:lang w:val="lv-LV"/>
              </w:rPr>
            </w:pPr>
            <w:r w:rsidRPr="00784B71">
              <w:rPr>
                <w:sz w:val="24"/>
                <w:szCs w:val="24"/>
                <w:lang w:val="lv-LV"/>
              </w:rPr>
              <w:t>1</w:t>
            </w:r>
            <w:r w:rsidR="00E40E5A">
              <w:rPr>
                <w:sz w:val="24"/>
                <w:szCs w:val="24"/>
                <w:lang w:val="lv-LV"/>
              </w:rPr>
              <w:t>2</w:t>
            </w:r>
            <w:r w:rsidRPr="00784B71">
              <w:rPr>
                <w:sz w:val="24"/>
                <w:szCs w:val="24"/>
                <w:lang w:val="lv-LV"/>
              </w:rPr>
              <w:t>.</w:t>
            </w:r>
          </w:p>
        </w:tc>
        <w:tc>
          <w:tcPr>
            <w:tcW w:w="3562" w:type="dxa"/>
          </w:tcPr>
          <w:p w14:paraId="69A8F2DE" w14:textId="77777777" w:rsidR="00784B71" w:rsidRPr="005F3566" w:rsidRDefault="00784B71" w:rsidP="005945C5">
            <w:pPr>
              <w:jc w:val="both"/>
              <w:rPr>
                <w:sz w:val="24"/>
                <w:szCs w:val="24"/>
                <w:lang w:val="lv-LV"/>
              </w:rPr>
            </w:pPr>
            <w:r w:rsidRPr="005F3566">
              <w:rPr>
                <w:sz w:val="24"/>
                <w:szCs w:val="24"/>
                <w:lang w:val="lv-LV"/>
              </w:rPr>
              <w:t xml:space="preserve">Sadarbības partnera interesēs fiziska persona nav izdarījusi noziedzīgu nodarījumu, kas skāris Latvijas Republikas vai Eiropas Savienības finanšu intereses, un atbalsta saņēmējam saskaņā ar </w:t>
            </w:r>
            <w:hyperlink r:id="rId11" w:tgtFrame="_blank" w:history="1">
              <w:r w:rsidRPr="005F3566">
                <w:rPr>
                  <w:sz w:val="24"/>
                  <w:szCs w:val="24"/>
                  <w:lang w:val="lv-LV"/>
                </w:rPr>
                <w:t>Krimināllikumu</w:t>
              </w:r>
            </w:hyperlink>
            <w:r w:rsidRPr="005F3566">
              <w:rPr>
                <w:sz w:val="24"/>
                <w:szCs w:val="24"/>
                <w:lang w:val="lv-LV"/>
              </w:rPr>
              <w:t xml:space="preserve"> nav piemēroti piespiedu ietekmēšanas līdzekļi.</w:t>
            </w:r>
          </w:p>
        </w:tc>
        <w:tc>
          <w:tcPr>
            <w:tcW w:w="6518" w:type="dxa"/>
          </w:tcPr>
          <w:p w14:paraId="117A1F58" w14:textId="3FAC3A25" w:rsidR="00784B71" w:rsidRPr="005F3566" w:rsidRDefault="00E510A8" w:rsidP="005945C5">
            <w:pPr>
              <w:pStyle w:val="Style23"/>
              <w:widowControl/>
              <w:tabs>
                <w:tab w:val="left" w:pos="706"/>
              </w:tabs>
              <w:spacing w:line="240" w:lineRule="auto"/>
              <w:ind w:left="72"/>
              <w:jc w:val="both"/>
            </w:pPr>
            <w:r>
              <w:rPr>
                <w:rStyle w:val="FontStyle74"/>
                <w:sz w:val="24"/>
                <w:szCs w:val="24"/>
              </w:rPr>
              <w:t xml:space="preserve">Pārbauda, </w:t>
            </w:r>
            <w:r w:rsidR="00784B71" w:rsidRPr="005F3566">
              <w:rPr>
                <w:rStyle w:val="FontStyle74"/>
                <w:sz w:val="24"/>
                <w:szCs w:val="24"/>
              </w:rPr>
              <w:t>vai sadarbības partneris iesnieguma veidlapā ir parakstījis apliecinājumu, ka</w:t>
            </w:r>
            <w:r w:rsidR="00784B71" w:rsidRPr="005F3566">
              <w:t xml:space="preserve"> tā interesēs fiziska persona nav izdarījusi noziedzīgu nodarījumu, kas skāris Latvijas Republikas vai Eiropas Savienības finanšu intereses, un saskaņā ar Krimināllikumu nav piemēroti piespiedu ietekmēšanas līdzekļi.</w:t>
            </w:r>
          </w:p>
          <w:p w14:paraId="15112DA4" w14:textId="77777777" w:rsidR="00784B71" w:rsidRPr="005F3566" w:rsidRDefault="00784B71" w:rsidP="005945C5">
            <w:pPr>
              <w:pStyle w:val="Style23"/>
              <w:widowControl/>
              <w:tabs>
                <w:tab w:val="left" w:pos="706"/>
              </w:tabs>
              <w:spacing w:line="240" w:lineRule="auto"/>
              <w:ind w:left="72"/>
              <w:jc w:val="both"/>
            </w:pPr>
            <w:r w:rsidRPr="005F3566">
              <w:t>Informāciju par atbalsta saņēmēju pārbaudīta IeM Informācijas centra Integrētās iekšlietu informācijas sistēmas apakšsistēmā “Sodu reģistrs”.</w:t>
            </w:r>
          </w:p>
        </w:tc>
        <w:tc>
          <w:tcPr>
            <w:tcW w:w="3948" w:type="dxa"/>
          </w:tcPr>
          <w:p w14:paraId="4F10A8AC" w14:textId="77777777" w:rsidR="00784B71" w:rsidRPr="005F3566" w:rsidRDefault="00784B71" w:rsidP="00784B71">
            <w:pPr>
              <w:pStyle w:val="Style53"/>
              <w:widowControl/>
              <w:numPr>
                <w:ilvl w:val="0"/>
                <w:numId w:val="10"/>
              </w:numPr>
              <w:spacing w:line="240" w:lineRule="auto"/>
              <w:ind w:left="295" w:hanging="284"/>
              <w:rPr>
                <w:rStyle w:val="FontStyle74"/>
                <w:sz w:val="24"/>
                <w:szCs w:val="24"/>
              </w:rPr>
            </w:pPr>
            <w:r w:rsidRPr="005F3566">
              <w:rPr>
                <w:rStyle w:val="FontStyle74"/>
                <w:sz w:val="24"/>
                <w:szCs w:val="24"/>
              </w:rPr>
              <w:t>Iesniegums;</w:t>
            </w:r>
          </w:p>
          <w:p w14:paraId="4D239BE3" w14:textId="77777777" w:rsidR="00784B71" w:rsidRPr="005F3566" w:rsidRDefault="00784B71" w:rsidP="00784B71">
            <w:pPr>
              <w:pStyle w:val="Style53"/>
              <w:widowControl/>
              <w:numPr>
                <w:ilvl w:val="0"/>
                <w:numId w:val="10"/>
              </w:numPr>
              <w:spacing w:line="240" w:lineRule="auto"/>
              <w:ind w:left="295" w:hanging="284"/>
            </w:pPr>
            <w:r w:rsidRPr="005F3566">
              <w:t>IeM Informācijas centra Integrētās iekšlietu informācijas sistēmas apakšsistēma “Sodu reģistrs”</w:t>
            </w:r>
          </w:p>
        </w:tc>
      </w:tr>
      <w:tr w:rsidR="00594A41" w:rsidRPr="00784B71" w14:paraId="0A1699BB" w14:textId="77777777" w:rsidTr="00B82681">
        <w:trPr>
          <w:trHeight w:val="274"/>
        </w:trPr>
        <w:tc>
          <w:tcPr>
            <w:tcW w:w="720" w:type="dxa"/>
          </w:tcPr>
          <w:p w14:paraId="1788A78D" w14:textId="407426C9" w:rsidR="00594A41" w:rsidRPr="00784B71" w:rsidRDefault="00594A41" w:rsidP="005945C5">
            <w:pPr>
              <w:jc w:val="center"/>
              <w:rPr>
                <w:sz w:val="24"/>
                <w:szCs w:val="24"/>
                <w:lang w:val="lv-LV"/>
              </w:rPr>
            </w:pPr>
            <w:r>
              <w:rPr>
                <w:sz w:val="24"/>
                <w:szCs w:val="24"/>
                <w:lang w:val="lv-LV"/>
              </w:rPr>
              <w:t>12.</w:t>
            </w:r>
          </w:p>
        </w:tc>
        <w:tc>
          <w:tcPr>
            <w:tcW w:w="3562" w:type="dxa"/>
          </w:tcPr>
          <w:p w14:paraId="70907CA0" w14:textId="17084F8A" w:rsidR="00594A41" w:rsidRPr="00784B71" w:rsidRDefault="00594A41" w:rsidP="005945C5">
            <w:pPr>
              <w:jc w:val="both"/>
              <w:rPr>
                <w:sz w:val="24"/>
                <w:szCs w:val="24"/>
                <w:lang w:val="lv-LV"/>
              </w:rPr>
            </w:pPr>
            <w:r>
              <w:rPr>
                <w:sz w:val="24"/>
                <w:szCs w:val="24"/>
                <w:lang w:val="lv-LV"/>
              </w:rPr>
              <w:t>Sadarbības partnera iesniegtais projekts nav saņēmis citu publisko finansējumu.</w:t>
            </w:r>
          </w:p>
        </w:tc>
        <w:tc>
          <w:tcPr>
            <w:tcW w:w="6518" w:type="dxa"/>
          </w:tcPr>
          <w:p w14:paraId="797DE0FB" w14:textId="57824ECD" w:rsidR="00B9451A" w:rsidRDefault="00B9451A" w:rsidP="00594A41">
            <w:pPr>
              <w:pStyle w:val="Style23"/>
              <w:tabs>
                <w:tab w:val="left" w:pos="706"/>
              </w:tabs>
              <w:ind w:left="72"/>
              <w:jc w:val="both"/>
              <w:rPr>
                <w:rStyle w:val="FontStyle74"/>
                <w:sz w:val="24"/>
                <w:szCs w:val="24"/>
              </w:rPr>
            </w:pPr>
            <w:r>
              <w:rPr>
                <w:rStyle w:val="FontStyle74"/>
                <w:sz w:val="24"/>
                <w:szCs w:val="24"/>
              </w:rPr>
              <w:t>Tiek pārbaudīts, vai projekts nav saņēmis:</w:t>
            </w:r>
          </w:p>
          <w:p w14:paraId="6D1B6450" w14:textId="38A9145A" w:rsidR="00594A41" w:rsidRPr="00594A41" w:rsidRDefault="00B9451A" w:rsidP="00C25BAC">
            <w:pPr>
              <w:pStyle w:val="Style23"/>
              <w:ind w:left="383" w:hanging="283"/>
              <w:jc w:val="both"/>
              <w:rPr>
                <w:rStyle w:val="FontStyle74"/>
                <w:sz w:val="24"/>
                <w:szCs w:val="24"/>
              </w:rPr>
            </w:pPr>
            <w:r>
              <w:rPr>
                <w:rStyle w:val="FontStyle74"/>
                <w:sz w:val="24"/>
                <w:szCs w:val="24"/>
              </w:rPr>
              <w:t>1)</w:t>
            </w:r>
            <w:proofErr w:type="gramStart"/>
            <w:r>
              <w:rPr>
                <w:rStyle w:val="FontStyle74"/>
                <w:sz w:val="24"/>
                <w:szCs w:val="24"/>
              </w:rPr>
              <w:t xml:space="preserve"> </w:t>
            </w:r>
            <w:r w:rsidR="00594A41" w:rsidRPr="00594A41">
              <w:rPr>
                <w:rStyle w:val="FontStyle74"/>
                <w:sz w:val="24"/>
                <w:szCs w:val="24"/>
              </w:rPr>
              <w:t xml:space="preserve"> </w:t>
            </w:r>
            <w:proofErr w:type="gramEnd"/>
            <w:r w:rsidR="00594A41" w:rsidRPr="00594A41">
              <w:rPr>
                <w:rStyle w:val="FontStyle74"/>
                <w:sz w:val="24"/>
                <w:szCs w:val="24"/>
              </w:rPr>
              <w:t xml:space="preserve">Centra finansējumu projektā iekļautās filmas ražošanai vai pabeigšanai; </w:t>
            </w:r>
          </w:p>
          <w:p w14:paraId="4EE432D8" w14:textId="3D4E6CB8" w:rsidR="00594A41" w:rsidRPr="00594A41" w:rsidRDefault="00B9451A" w:rsidP="00C25BAC">
            <w:pPr>
              <w:pStyle w:val="Style23"/>
              <w:ind w:left="383" w:hanging="283"/>
              <w:jc w:val="both"/>
              <w:rPr>
                <w:rStyle w:val="FontStyle74"/>
                <w:sz w:val="24"/>
                <w:szCs w:val="24"/>
              </w:rPr>
            </w:pPr>
            <w:r>
              <w:rPr>
                <w:rStyle w:val="FontStyle74"/>
                <w:sz w:val="24"/>
                <w:szCs w:val="24"/>
              </w:rPr>
              <w:t xml:space="preserve">2) </w:t>
            </w:r>
            <w:r w:rsidR="00594A41" w:rsidRPr="00594A41">
              <w:rPr>
                <w:rStyle w:val="FontStyle74"/>
                <w:sz w:val="24"/>
                <w:szCs w:val="24"/>
              </w:rPr>
              <w:t xml:space="preserve">starptautiski kopražojuma projekti, kuros Latvijas filmu producents ir mazākuma </w:t>
            </w:r>
            <w:proofErr w:type="spellStart"/>
            <w:r w:rsidR="00594A41" w:rsidRPr="00594A41">
              <w:rPr>
                <w:rStyle w:val="FontStyle74"/>
                <w:sz w:val="24"/>
                <w:szCs w:val="24"/>
              </w:rPr>
              <w:t>kopražotājs</w:t>
            </w:r>
            <w:proofErr w:type="spellEnd"/>
            <w:r w:rsidR="00594A41" w:rsidRPr="00594A41">
              <w:rPr>
                <w:rStyle w:val="FontStyle74"/>
                <w:sz w:val="24"/>
                <w:szCs w:val="24"/>
              </w:rPr>
              <w:t xml:space="preserve">; </w:t>
            </w:r>
          </w:p>
          <w:p w14:paraId="237F63F5" w14:textId="25542C40" w:rsidR="00594A41" w:rsidRPr="00594A41" w:rsidRDefault="00B9451A" w:rsidP="00C25BAC">
            <w:pPr>
              <w:pStyle w:val="Style23"/>
              <w:ind w:left="383" w:hanging="283"/>
              <w:jc w:val="both"/>
              <w:rPr>
                <w:rStyle w:val="FontStyle74"/>
                <w:sz w:val="24"/>
                <w:szCs w:val="24"/>
              </w:rPr>
            </w:pPr>
            <w:r>
              <w:rPr>
                <w:rStyle w:val="FontStyle74"/>
                <w:sz w:val="24"/>
                <w:szCs w:val="24"/>
              </w:rPr>
              <w:t>3)</w:t>
            </w:r>
            <w:r w:rsidR="00594A41" w:rsidRPr="00594A41">
              <w:rPr>
                <w:rStyle w:val="FontStyle74"/>
                <w:sz w:val="24"/>
                <w:szCs w:val="24"/>
              </w:rPr>
              <w:t xml:space="preserve"> </w:t>
            </w:r>
            <w:proofErr w:type="gramStart"/>
            <w:r w:rsidR="00594A41" w:rsidRPr="00594A41">
              <w:rPr>
                <w:rStyle w:val="FontStyle74"/>
                <w:sz w:val="24"/>
                <w:szCs w:val="24"/>
              </w:rPr>
              <w:t>Valsts Kultūrkapitāla fonda</w:t>
            </w:r>
            <w:proofErr w:type="gramEnd"/>
            <w:r w:rsidR="00594A41" w:rsidRPr="00594A41">
              <w:rPr>
                <w:rStyle w:val="FontStyle74"/>
                <w:sz w:val="24"/>
                <w:szCs w:val="24"/>
              </w:rPr>
              <w:t xml:space="preserve"> finansējumu projektā iekļautās filmas ražošanai;</w:t>
            </w:r>
          </w:p>
          <w:p w14:paraId="692A7F86" w14:textId="6E2AF0E5" w:rsidR="00594A41" w:rsidRPr="00594A41" w:rsidRDefault="00B9451A" w:rsidP="00C25BAC">
            <w:pPr>
              <w:pStyle w:val="Style23"/>
              <w:ind w:left="383" w:hanging="283"/>
              <w:jc w:val="both"/>
              <w:rPr>
                <w:rStyle w:val="FontStyle74"/>
                <w:sz w:val="24"/>
                <w:szCs w:val="24"/>
              </w:rPr>
            </w:pPr>
            <w:r>
              <w:rPr>
                <w:rStyle w:val="FontStyle74"/>
                <w:sz w:val="24"/>
                <w:szCs w:val="24"/>
              </w:rPr>
              <w:t>4)</w:t>
            </w:r>
            <w:r w:rsidR="00594A41" w:rsidRPr="00594A41">
              <w:rPr>
                <w:rStyle w:val="FontStyle74"/>
                <w:sz w:val="24"/>
                <w:szCs w:val="24"/>
              </w:rPr>
              <w:tab/>
              <w:t>ārvalstu publisko finansējumu projektā iekļautās filmu ražošanai;</w:t>
            </w:r>
          </w:p>
          <w:p w14:paraId="1023C39B" w14:textId="70FCE4B3" w:rsidR="00594A41" w:rsidRPr="00594A41" w:rsidRDefault="00B9451A" w:rsidP="00C25BAC">
            <w:pPr>
              <w:pStyle w:val="Style23"/>
              <w:ind w:left="383" w:hanging="283"/>
              <w:jc w:val="both"/>
              <w:rPr>
                <w:rStyle w:val="FontStyle74"/>
                <w:sz w:val="24"/>
                <w:szCs w:val="24"/>
              </w:rPr>
            </w:pPr>
            <w:r>
              <w:rPr>
                <w:rStyle w:val="FontStyle74"/>
                <w:sz w:val="24"/>
                <w:szCs w:val="24"/>
              </w:rPr>
              <w:t>5) projekts saņēmis vai plānots tā</w:t>
            </w:r>
            <w:r w:rsidR="00594A41" w:rsidRPr="00594A41">
              <w:rPr>
                <w:rStyle w:val="FontStyle74"/>
                <w:sz w:val="24"/>
                <w:szCs w:val="24"/>
              </w:rPr>
              <w:t xml:space="preserve"> īstenošanai piesaistīt</w:t>
            </w:r>
            <w:r>
              <w:rPr>
                <w:rStyle w:val="FontStyle74"/>
                <w:sz w:val="24"/>
                <w:szCs w:val="24"/>
              </w:rPr>
              <w:t xml:space="preserve"> </w:t>
            </w:r>
            <w:r w:rsidR="00594A41" w:rsidRPr="00594A41">
              <w:rPr>
                <w:rStyle w:val="FontStyle74"/>
                <w:sz w:val="24"/>
                <w:szCs w:val="24"/>
              </w:rPr>
              <w:t>cit</w:t>
            </w:r>
            <w:r>
              <w:rPr>
                <w:rStyle w:val="FontStyle74"/>
                <w:sz w:val="24"/>
                <w:szCs w:val="24"/>
              </w:rPr>
              <w:t>u</w:t>
            </w:r>
            <w:r w:rsidR="00594A41" w:rsidRPr="00594A41">
              <w:rPr>
                <w:rStyle w:val="FontStyle74"/>
                <w:sz w:val="24"/>
                <w:szCs w:val="24"/>
              </w:rPr>
              <w:t xml:space="preserve"> publisk</w:t>
            </w:r>
            <w:r>
              <w:rPr>
                <w:rStyle w:val="FontStyle74"/>
                <w:sz w:val="24"/>
                <w:szCs w:val="24"/>
              </w:rPr>
              <w:t>o</w:t>
            </w:r>
            <w:r w:rsidR="00594A41" w:rsidRPr="00594A41">
              <w:rPr>
                <w:rStyle w:val="FontStyle74"/>
                <w:sz w:val="24"/>
                <w:szCs w:val="24"/>
              </w:rPr>
              <w:t xml:space="preserve"> finansēju (pašvaldību atbalsts, valsts atbalsts, Eiropas Savienības struktūrfondu finansējums, pārrobežu sadarbības projektu finansējums u.c. šis uzskaitījums nav izsmeļošs</w:t>
            </w:r>
            <w:proofErr w:type="gramStart"/>
            <w:r w:rsidR="00594A41" w:rsidRPr="00594A41">
              <w:rPr>
                <w:rStyle w:val="FontStyle74"/>
                <w:sz w:val="24"/>
                <w:szCs w:val="24"/>
              </w:rPr>
              <w:t xml:space="preserve"> )</w:t>
            </w:r>
            <w:proofErr w:type="gramEnd"/>
            <w:r w:rsidR="00594A41" w:rsidRPr="00594A41">
              <w:rPr>
                <w:rStyle w:val="FontStyle74"/>
                <w:sz w:val="24"/>
                <w:szCs w:val="24"/>
              </w:rPr>
              <w:t>;</w:t>
            </w:r>
          </w:p>
          <w:p w14:paraId="7209ED00" w14:textId="4C664D2B" w:rsidR="00594A41" w:rsidRPr="00784B71" w:rsidRDefault="00B9451A" w:rsidP="00C25BAC">
            <w:pPr>
              <w:pStyle w:val="Style23"/>
              <w:widowControl/>
              <w:spacing w:line="240" w:lineRule="auto"/>
              <w:ind w:left="383" w:hanging="283"/>
              <w:jc w:val="both"/>
              <w:rPr>
                <w:rStyle w:val="FontStyle74"/>
                <w:sz w:val="24"/>
                <w:szCs w:val="24"/>
              </w:rPr>
            </w:pPr>
            <w:r>
              <w:rPr>
                <w:rStyle w:val="FontStyle74"/>
                <w:sz w:val="24"/>
                <w:szCs w:val="24"/>
              </w:rPr>
              <w:t>6) projektu</w:t>
            </w:r>
            <w:r w:rsidR="00594A41" w:rsidRPr="00594A41">
              <w:rPr>
                <w:rStyle w:val="FontStyle74"/>
                <w:sz w:val="24"/>
                <w:szCs w:val="24"/>
              </w:rPr>
              <w:t xml:space="preserve"> plānots </w:t>
            </w:r>
            <w:proofErr w:type="spellStart"/>
            <w:r w:rsidR="00594A41" w:rsidRPr="00594A41">
              <w:rPr>
                <w:rStyle w:val="FontStyle74"/>
                <w:sz w:val="24"/>
                <w:szCs w:val="24"/>
              </w:rPr>
              <w:t>kopproducēt</w:t>
            </w:r>
            <w:proofErr w:type="spellEnd"/>
            <w:r w:rsidR="00594A41" w:rsidRPr="00594A41">
              <w:rPr>
                <w:rStyle w:val="FontStyle74"/>
                <w:sz w:val="24"/>
                <w:szCs w:val="24"/>
              </w:rPr>
              <w:t xml:space="preserve"> ar sabiedrisko mediju</w:t>
            </w:r>
            <w:r w:rsidR="00E510A8">
              <w:rPr>
                <w:rStyle w:val="FontStyle74"/>
                <w:sz w:val="24"/>
                <w:szCs w:val="24"/>
              </w:rPr>
              <w:t>,</w:t>
            </w:r>
            <w:bookmarkStart w:id="34" w:name="_GoBack"/>
            <w:bookmarkEnd w:id="34"/>
            <w:r w:rsidR="00594A41" w:rsidRPr="00594A41">
              <w:rPr>
                <w:rStyle w:val="FontStyle74"/>
                <w:sz w:val="24"/>
                <w:szCs w:val="24"/>
              </w:rPr>
              <w:t xml:space="preserve"> v</w:t>
            </w:r>
            <w:r>
              <w:rPr>
                <w:rStyle w:val="FontStyle74"/>
                <w:sz w:val="24"/>
                <w:szCs w:val="24"/>
              </w:rPr>
              <w:t>ai projekts ir</w:t>
            </w:r>
            <w:r w:rsidR="00594A41" w:rsidRPr="00594A41">
              <w:rPr>
                <w:rStyle w:val="FontStyle74"/>
                <w:sz w:val="24"/>
                <w:szCs w:val="24"/>
              </w:rPr>
              <w:t xml:space="preserve"> saņēmis sabiedriskā medija finansējumu.</w:t>
            </w:r>
          </w:p>
        </w:tc>
        <w:tc>
          <w:tcPr>
            <w:tcW w:w="3948" w:type="dxa"/>
          </w:tcPr>
          <w:p w14:paraId="2128098B" w14:textId="77777777" w:rsidR="00594A41" w:rsidRDefault="00594A41" w:rsidP="00C25BAC">
            <w:pPr>
              <w:pStyle w:val="Style53"/>
              <w:widowControl/>
              <w:spacing w:line="240" w:lineRule="auto"/>
              <w:rPr>
                <w:rStyle w:val="FontStyle74"/>
                <w:sz w:val="24"/>
                <w:szCs w:val="24"/>
              </w:rPr>
            </w:pPr>
            <w:r>
              <w:rPr>
                <w:rStyle w:val="FontStyle74"/>
                <w:sz w:val="24"/>
                <w:szCs w:val="24"/>
              </w:rPr>
              <w:t>1) Iesniegums;</w:t>
            </w:r>
          </w:p>
          <w:p w14:paraId="3687400E" w14:textId="77777777" w:rsidR="00594A41" w:rsidRDefault="00594A41" w:rsidP="00594A41">
            <w:pPr>
              <w:pStyle w:val="Style53"/>
              <w:widowControl/>
              <w:spacing w:line="240" w:lineRule="auto"/>
              <w:rPr>
                <w:rStyle w:val="FontStyle74"/>
                <w:sz w:val="24"/>
                <w:szCs w:val="24"/>
              </w:rPr>
            </w:pPr>
            <w:r>
              <w:rPr>
                <w:rStyle w:val="FontStyle74"/>
                <w:sz w:val="24"/>
                <w:szCs w:val="24"/>
              </w:rPr>
              <w:t>2) Finansēšanas plāns;</w:t>
            </w:r>
          </w:p>
          <w:p w14:paraId="103453E1" w14:textId="7B7EF313" w:rsidR="00594A41" w:rsidRDefault="00594A41" w:rsidP="00594A41">
            <w:pPr>
              <w:pStyle w:val="Style53"/>
              <w:widowControl/>
              <w:spacing w:line="240" w:lineRule="auto"/>
              <w:rPr>
                <w:rStyle w:val="FontStyle74"/>
                <w:sz w:val="24"/>
                <w:szCs w:val="24"/>
              </w:rPr>
            </w:pPr>
            <w:r>
              <w:rPr>
                <w:rStyle w:val="FontStyle74"/>
                <w:sz w:val="24"/>
                <w:szCs w:val="24"/>
              </w:rPr>
              <w:t xml:space="preserve">3) Centra </w:t>
            </w:r>
            <w:proofErr w:type="spellStart"/>
            <w:r>
              <w:rPr>
                <w:rStyle w:val="FontStyle74"/>
                <w:sz w:val="24"/>
                <w:szCs w:val="24"/>
              </w:rPr>
              <w:t>Doclogix</w:t>
            </w:r>
            <w:proofErr w:type="spellEnd"/>
            <w:r>
              <w:rPr>
                <w:rStyle w:val="FontStyle74"/>
                <w:sz w:val="24"/>
                <w:szCs w:val="24"/>
              </w:rPr>
              <w:t xml:space="preserve"> līgumu datu bāze;</w:t>
            </w:r>
          </w:p>
          <w:p w14:paraId="50400940" w14:textId="3629D6F4" w:rsidR="00594A41" w:rsidRDefault="00594A41" w:rsidP="00594A41">
            <w:pPr>
              <w:pStyle w:val="Style53"/>
              <w:widowControl/>
              <w:spacing w:line="240" w:lineRule="auto"/>
              <w:rPr>
                <w:rStyle w:val="FontStyle74"/>
                <w:sz w:val="24"/>
                <w:szCs w:val="24"/>
              </w:rPr>
            </w:pPr>
            <w:r>
              <w:rPr>
                <w:rStyle w:val="FontStyle74"/>
                <w:sz w:val="24"/>
                <w:szCs w:val="24"/>
              </w:rPr>
              <w:t>4) Valsts kultūras kapitāla fonda datu bāze;</w:t>
            </w:r>
          </w:p>
          <w:p w14:paraId="7E282C86" w14:textId="54A84C41" w:rsidR="00594A41" w:rsidRDefault="00594A41" w:rsidP="00594A41">
            <w:pPr>
              <w:pStyle w:val="Style53"/>
              <w:widowControl/>
              <w:spacing w:line="240" w:lineRule="auto"/>
              <w:rPr>
                <w:rStyle w:val="FontStyle74"/>
                <w:sz w:val="24"/>
                <w:szCs w:val="24"/>
              </w:rPr>
            </w:pPr>
            <w:r>
              <w:rPr>
                <w:rStyle w:val="FontStyle74"/>
                <w:sz w:val="24"/>
                <w:szCs w:val="24"/>
              </w:rPr>
              <w:t xml:space="preserve">5) </w:t>
            </w:r>
            <w:r w:rsidR="00B9451A">
              <w:rPr>
                <w:rStyle w:val="FontStyle74"/>
                <w:sz w:val="24"/>
                <w:szCs w:val="24"/>
              </w:rPr>
              <w:t>Internets.</w:t>
            </w:r>
          </w:p>
          <w:p w14:paraId="01D601FB" w14:textId="49425143" w:rsidR="00594A41" w:rsidRPr="00784B71" w:rsidRDefault="00594A41" w:rsidP="00594A41">
            <w:pPr>
              <w:pStyle w:val="Style53"/>
              <w:widowControl/>
              <w:spacing w:line="240" w:lineRule="auto"/>
              <w:rPr>
                <w:rStyle w:val="FontStyle74"/>
                <w:sz w:val="24"/>
                <w:szCs w:val="24"/>
              </w:rPr>
            </w:pPr>
          </w:p>
        </w:tc>
      </w:tr>
      <w:tr w:rsidR="00594A41" w:rsidRPr="00784B71" w14:paraId="258E5851" w14:textId="77777777" w:rsidTr="00B82681">
        <w:trPr>
          <w:trHeight w:val="274"/>
        </w:trPr>
        <w:tc>
          <w:tcPr>
            <w:tcW w:w="720" w:type="dxa"/>
          </w:tcPr>
          <w:p w14:paraId="32D2E361" w14:textId="0587081D" w:rsidR="00594A41" w:rsidRDefault="00594A41" w:rsidP="005945C5">
            <w:pPr>
              <w:jc w:val="center"/>
              <w:rPr>
                <w:sz w:val="24"/>
                <w:szCs w:val="24"/>
                <w:lang w:val="lv-LV"/>
              </w:rPr>
            </w:pPr>
            <w:r>
              <w:rPr>
                <w:sz w:val="24"/>
                <w:szCs w:val="24"/>
                <w:lang w:val="lv-LV"/>
              </w:rPr>
              <w:t>13.</w:t>
            </w:r>
          </w:p>
        </w:tc>
        <w:tc>
          <w:tcPr>
            <w:tcW w:w="3562" w:type="dxa"/>
          </w:tcPr>
          <w:p w14:paraId="5F69C04D" w14:textId="2BD9A1B0" w:rsidR="00594A41" w:rsidRDefault="00594A41" w:rsidP="00594A41">
            <w:pPr>
              <w:jc w:val="both"/>
              <w:rPr>
                <w:sz w:val="24"/>
                <w:szCs w:val="24"/>
                <w:lang w:val="lv-LV"/>
              </w:rPr>
            </w:pPr>
            <w:r>
              <w:rPr>
                <w:sz w:val="24"/>
                <w:szCs w:val="24"/>
                <w:lang w:val="lv-LV"/>
              </w:rPr>
              <w:t>Sadarbības partnera projekta</w:t>
            </w:r>
            <w:r w:rsidRPr="00594A41">
              <w:rPr>
                <w:sz w:val="24"/>
                <w:szCs w:val="24"/>
                <w:lang w:val="lv-LV"/>
              </w:rPr>
              <w:t xml:space="preserve">, ražošana </w:t>
            </w:r>
            <w:r>
              <w:rPr>
                <w:sz w:val="24"/>
                <w:szCs w:val="24"/>
                <w:lang w:val="lv-LV"/>
              </w:rPr>
              <w:t>nav uzsākta.</w:t>
            </w:r>
          </w:p>
        </w:tc>
        <w:tc>
          <w:tcPr>
            <w:tcW w:w="6518" w:type="dxa"/>
          </w:tcPr>
          <w:p w14:paraId="77032F6C" w14:textId="70484807" w:rsidR="00594A41" w:rsidRPr="00594A41" w:rsidRDefault="00594A41" w:rsidP="00594A41">
            <w:pPr>
              <w:pStyle w:val="Style23"/>
              <w:tabs>
                <w:tab w:val="left" w:pos="706"/>
              </w:tabs>
              <w:ind w:left="72"/>
              <w:jc w:val="both"/>
              <w:rPr>
                <w:rStyle w:val="FontStyle74"/>
                <w:sz w:val="24"/>
                <w:szCs w:val="24"/>
              </w:rPr>
            </w:pPr>
            <w:r>
              <w:t xml:space="preserve">Tiek pārbaudīts, ka sadarbības partneris iesniegumā ir apliecinājis, ka </w:t>
            </w:r>
            <w:r w:rsidRPr="00594A41">
              <w:t xml:space="preserve">projekta </w:t>
            </w:r>
            <w:r>
              <w:t>ražošana nav uzsākta. Pārbauda publiski pieejamo informāciju par projektu.</w:t>
            </w:r>
          </w:p>
        </w:tc>
        <w:tc>
          <w:tcPr>
            <w:tcW w:w="3948" w:type="dxa"/>
          </w:tcPr>
          <w:p w14:paraId="134FF370" w14:textId="4D1C484F" w:rsidR="00594A41" w:rsidRDefault="00594A41" w:rsidP="00594A41">
            <w:pPr>
              <w:pStyle w:val="Style53"/>
              <w:widowControl/>
              <w:numPr>
                <w:ilvl w:val="0"/>
                <w:numId w:val="15"/>
              </w:numPr>
              <w:spacing w:line="240" w:lineRule="auto"/>
              <w:rPr>
                <w:rStyle w:val="FontStyle74"/>
                <w:sz w:val="24"/>
                <w:szCs w:val="24"/>
              </w:rPr>
            </w:pPr>
            <w:r>
              <w:rPr>
                <w:rStyle w:val="FontStyle74"/>
                <w:sz w:val="24"/>
                <w:szCs w:val="24"/>
              </w:rPr>
              <w:t>Iesniegums;</w:t>
            </w:r>
          </w:p>
          <w:p w14:paraId="503F4030" w14:textId="07E881AD" w:rsidR="00594A41" w:rsidRDefault="00594A41" w:rsidP="00594A41">
            <w:pPr>
              <w:pStyle w:val="Style53"/>
              <w:widowControl/>
              <w:numPr>
                <w:ilvl w:val="0"/>
                <w:numId w:val="15"/>
              </w:numPr>
              <w:spacing w:line="240" w:lineRule="auto"/>
              <w:rPr>
                <w:rStyle w:val="FontStyle74"/>
                <w:sz w:val="24"/>
                <w:szCs w:val="24"/>
              </w:rPr>
            </w:pPr>
            <w:r>
              <w:rPr>
                <w:rStyle w:val="FontStyle74"/>
                <w:sz w:val="24"/>
                <w:szCs w:val="24"/>
              </w:rPr>
              <w:t>Internets.</w:t>
            </w:r>
          </w:p>
        </w:tc>
      </w:tr>
      <w:tr w:rsidR="00B82681" w:rsidRPr="00784B71" w14:paraId="399298D8" w14:textId="77777777" w:rsidTr="00B82681">
        <w:trPr>
          <w:trHeight w:val="274"/>
        </w:trPr>
        <w:tc>
          <w:tcPr>
            <w:tcW w:w="720" w:type="dxa"/>
          </w:tcPr>
          <w:p w14:paraId="4DDE34D3" w14:textId="01059835" w:rsidR="00B82681" w:rsidRDefault="00B82681" w:rsidP="00B82681">
            <w:pPr>
              <w:jc w:val="center"/>
              <w:rPr>
                <w:sz w:val="24"/>
                <w:szCs w:val="24"/>
                <w:lang w:val="lv-LV"/>
              </w:rPr>
            </w:pPr>
            <w:r>
              <w:rPr>
                <w:sz w:val="24"/>
                <w:szCs w:val="24"/>
                <w:lang w:val="lv-LV"/>
              </w:rPr>
              <w:lastRenderedPageBreak/>
              <w:t xml:space="preserve">14. </w:t>
            </w:r>
          </w:p>
        </w:tc>
        <w:tc>
          <w:tcPr>
            <w:tcW w:w="3562" w:type="dxa"/>
            <w:tcBorders>
              <w:top w:val="outset" w:sz="6" w:space="0" w:color="auto"/>
              <w:left w:val="outset" w:sz="6" w:space="0" w:color="auto"/>
              <w:bottom w:val="outset" w:sz="6" w:space="0" w:color="auto"/>
              <w:right w:val="outset" w:sz="6" w:space="0" w:color="auto"/>
            </w:tcBorders>
          </w:tcPr>
          <w:p w14:paraId="609D5C0A" w14:textId="29209542" w:rsidR="00B82681" w:rsidRPr="00B82681" w:rsidRDefault="00B82681" w:rsidP="00B82681">
            <w:pPr>
              <w:rPr>
                <w:sz w:val="24"/>
                <w:szCs w:val="24"/>
                <w:lang w:val="lv-LV"/>
              </w:rPr>
            </w:pPr>
            <w:r w:rsidRPr="00B82681">
              <w:rPr>
                <w:sz w:val="24"/>
                <w:szCs w:val="24"/>
                <w:lang w:val="lv-LV"/>
              </w:rPr>
              <w:t>Projekts ir Latvijas filma saskaņā ar Filmu likuma 3. panta pirmo daļu</w:t>
            </w:r>
          </w:p>
        </w:tc>
        <w:tc>
          <w:tcPr>
            <w:tcW w:w="6518" w:type="dxa"/>
          </w:tcPr>
          <w:p w14:paraId="38522AE5" w14:textId="5BDE1A8E" w:rsidR="00B82681" w:rsidRPr="00B82681" w:rsidRDefault="00B82681" w:rsidP="00B82681">
            <w:pPr>
              <w:jc w:val="both"/>
              <w:rPr>
                <w:bCs/>
                <w:sz w:val="24"/>
                <w:szCs w:val="24"/>
                <w:lang w:val="lv-LV"/>
              </w:rPr>
            </w:pPr>
            <w:r w:rsidRPr="00B82681">
              <w:rPr>
                <w:bCs/>
                <w:sz w:val="24"/>
                <w:szCs w:val="24"/>
                <w:lang w:val="lv-LV"/>
              </w:rPr>
              <w:t>Tiek pārbaudīta projekta atbilstība</w:t>
            </w:r>
            <w:r>
              <w:rPr>
                <w:bCs/>
                <w:sz w:val="24"/>
                <w:szCs w:val="24"/>
                <w:lang w:val="lv-LV"/>
              </w:rPr>
              <w:t xml:space="preserve"> Filmu likuma 3. panta pirmajai</w:t>
            </w:r>
            <w:r w:rsidRPr="00B82681">
              <w:rPr>
                <w:bCs/>
                <w:sz w:val="24"/>
                <w:szCs w:val="24"/>
                <w:lang w:val="lv-LV"/>
              </w:rPr>
              <w:t xml:space="preserve"> daļa</w:t>
            </w:r>
            <w:r>
              <w:rPr>
                <w:bCs/>
                <w:sz w:val="24"/>
                <w:szCs w:val="24"/>
                <w:lang w:val="lv-LV"/>
              </w:rPr>
              <w:t>i</w:t>
            </w:r>
            <w:r w:rsidRPr="00B82681">
              <w:rPr>
                <w:bCs/>
                <w:sz w:val="24"/>
                <w:szCs w:val="24"/>
                <w:lang w:val="lv-LV"/>
              </w:rPr>
              <w:t xml:space="preserve"> – par Latvijas filmu uzskatāma filma, kurā veidotāju galvenajā radošajā komandā vismaz viens loceklis (režisors, scenārija autors, komponists, filmas mākslinieks, animācijas mākslinieks, operators) ir Latvijas pilsonis vai Latvijas nepilsonis, vai persona, kura saņēmusi pastāvīgās uzturēšanās atļauju Latvijā.</w:t>
            </w:r>
          </w:p>
          <w:p w14:paraId="09F1B7C5" w14:textId="77777777" w:rsidR="00B82681" w:rsidRDefault="00B82681" w:rsidP="00B82681">
            <w:pPr>
              <w:jc w:val="both"/>
              <w:rPr>
                <w:bCs/>
                <w:sz w:val="24"/>
                <w:szCs w:val="24"/>
                <w:lang w:val="lv-LV"/>
              </w:rPr>
            </w:pPr>
          </w:p>
          <w:p w14:paraId="1354AD50" w14:textId="26819494" w:rsidR="00B82681" w:rsidRPr="00B82681" w:rsidRDefault="00B82681" w:rsidP="00B82681">
            <w:pPr>
              <w:jc w:val="both"/>
              <w:rPr>
                <w:bCs/>
                <w:sz w:val="24"/>
                <w:szCs w:val="24"/>
                <w:lang w:val="lv-LV"/>
              </w:rPr>
            </w:pPr>
            <w:r w:rsidRPr="00B82681">
              <w:rPr>
                <w:bCs/>
                <w:sz w:val="24"/>
                <w:szCs w:val="24"/>
                <w:lang w:val="lv-LV"/>
              </w:rPr>
              <w:t xml:space="preserve">Gadījumā, ja kāds no projekta īstenošanā iesaistītājām personām nav Latvijas pilsonis vai Latvijas nepilsonis, vai persona, kura saņēmusi pastāvīgās uzturēšanās atļauju Latvijā, </w:t>
            </w:r>
            <w:r>
              <w:rPr>
                <w:bCs/>
                <w:sz w:val="24"/>
                <w:szCs w:val="24"/>
                <w:lang w:val="lv-LV"/>
              </w:rPr>
              <w:t xml:space="preserve">pārbauda </w:t>
            </w:r>
            <w:r w:rsidRPr="00B82681">
              <w:rPr>
                <w:bCs/>
                <w:sz w:val="24"/>
                <w:szCs w:val="24"/>
                <w:lang w:val="lv-LV"/>
              </w:rPr>
              <w:t>projekta dokumentiem pievieno</w:t>
            </w:r>
            <w:r>
              <w:rPr>
                <w:bCs/>
                <w:sz w:val="24"/>
                <w:szCs w:val="24"/>
                <w:lang w:val="lv-LV"/>
              </w:rPr>
              <w:t>to</w:t>
            </w:r>
            <w:r w:rsidRPr="00B82681">
              <w:rPr>
                <w:bCs/>
                <w:sz w:val="24"/>
                <w:szCs w:val="24"/>
                <w:lang w:val="lv-LV"/>
              </w:rPr>
              <w:t xml:space="preserve"> sarakstu ar personas vārdu, uzvārdu, projekta iesaisti (amatu) un norādi par pilsonību. </w:t>
            </w:r>
          </w:p>
          <w:p w14:paraId="32898891" w14:textId="77777777" w:rsidR="00B82681" w:rsidRPr="00B82681" w:rsidRDefault="00B82681" w:rsidP="00B82681">
            <w:pPr>
              <w:jc w:val="both"/>
              <w:rPr>
                <w:bCs/>
                <w:sz w:val="24"/>
                <w:szCs w:val="24"/>
                <w:lang w:val="lv-LV"/>
              </w:rPr>
            </w:pPr>
          </w:p>
          <w:p w14:paraId="0FE0E039" w14:textId="0EEF5943" w:rsidR="00B82681" w:rsidRPr="00B82681" w:rsidRDefault="00B82681" w:rsidP="00B82681">
            <w:pPr>
              <w:pStyle w:val="Style23"/>
              <w:tabs>
                <w:tab w:val="left" w:pos="706"/>
              </w:tabs>
              <w:ind w:left="72"/>
              <w:jc w:val="both"/>
            </w:pPr>
          </w:p>
        </w:tc>
        <w:tc>
          <w:tcPr>
            <w:tcW w:w="3948" w:type="dxa"/>
          </w:tcPr>
          <w:p w14:paraId="604C1E23" w14:textId="77777777" w:rsidR="00B82681" w:rsidRDefault="00B82681" w:rsidP="00B82681">
            <w:pPr>
              <w:pStyle w:val="Style53"/>
              <w:widowControl/>
              <w:numPr>
                <w:ilvl w:val="0"/>
                <w:numId w:val="19"/>
              </w:numPr>
              <w:spacing w:line="240" w:lineRule="auto"/>
              <w:rPr>
                <w:rStyle w:val="FontStyle74"/>
                <w:sz w:val="24"/>
                <w:szCs w:val="24"/>
              </w:rPr>
            </w:pPr>
            <w:r>
              <w:rPr>
                <w:rStyle w:val="FontStyle74"/>
                <w:sz w:val="24"/>
                <w:szCs w:val="24"/>
              </w:rPr>
              <w:t>Iesniegums;</w:t>
            </w:r>
          </w:p>
          <w:p w14:paraId="4106B676" w14:textId="50F1BE73" w:rsidR="00B82681" w:rsidRPr="00B82681" w:rsidRDefault="00B82681" w:rsidP="00B82681">
            <w:pPr>
              <w:pStyle w:val="Style53"/>
              <w:widowControl/>
              <w:numPr>
                <w:ilvl w:val="0"/>
                <w:numId w:val="19"/>
              </w:numPr>
              <w:spacing w:line="240" w:lineRule="auto"/>
              <w:rPr>
                <w:rStyle w:val="FontStyle74"/>
                <w:sz w:val="24"/>
                <w:szCs w:val="24"/>
              </w:rPr>
            </w:pPr>
            <w:r w:rsidRPr="00B82681">
              <w:rPr>
                <w:rStyle w:val="FontStyle74"/>
                <w:sz w:val="24"/>
                <w:szCs w:val="24"/>
              </w:rPr>
              <w:t>Saraksts projekta īstenošanā iesaistītā personāla pilsonība (ja attiecināms)</w:t>
            </w:r>
            <w:r>
              <w:rPr>
                <w:rStyle w:val="FontStyle74"/>
                <w:sz w:val="24"/>
                <w:szCs w:val="24"/>
              </w:rPr>
              <w:t>.</w:t>
            </w:r>
          </w:p>
        </w:tc>
      </w:tr>
      <w:tr w:rsidR="00B82681" w:rsidRPr="00784B71" w14:paraId="3495BCE0" w14:textId="77777777" w:rsidTr="00B82681">
        <w:trPr>
          <w:trHeight w:val="274"/>
        </w:trPr>
        <w:tc>
          <w:tcPr>
            <w:tcW w:w="720" w:type="dxa"/>
          </w:tcPr>
          <w:p w14:paraId="47D22AF0" w14:textId="187F9BE5" w:rsidR="00B82681" w:rsidRDefault="00B82681" w:rsidP="00B82681">
            <w:pPr>
              <w:jc w:val="center"/>
              <w:rPr>
                <w:sz w:val="24"/>
                <w:szCs w:val="24"/>
                <w:lang w:val="lv-LV"/>
              </w:rPr>
            </w:pPr>
            <w:r>
              <w:rPr>
                <w:sz w:val="24"/>
                <w:szCs w:val="24"/>
                <w:lang w:val="lv-LV"/>
              </w:rPr>
              <w:t>15.</w:t>
            </w:r>
          </w:p>
        </w:tc>
        <w:tc>
          <w:tcPr>
            <w:tcW w:w="3562" w:type="dxa"/>
            <w:tcBorders>
              <w:top w:val="outset" w:sz="6" w:space="0" w:color="auto"/>
              <w:left w:val="outset" w:sz="6" w:space="0" w:color="auto"/>
              <w:bottom w:val="outset" w:sz="6" w:space="0" w:color="auto"/>
              <w:right w:val="outset" w:sz="6" w:space="0" w:color="auto"/>
            </w:tcBorders>
          </w:tcPr>
          <w:p w14:paraId="64C616C5" w14:textId="54185CFF" w:rsidR="00B82681" w:rsidRPr="00B82681" w:rsidRDefault="00B82681" w:rsidP="00B82681">
            <w:pPr>
              <w:jc w:val="both"/>
              <w:rPr>
                <w:sz w:val="24"/>
                <w:szCs w:val="24"/>
                <w:lang w:val="lv-LV"/>
              </w:rPr>
            </w:pPr>
            <w:r w:rsidRPr="00B82681">
              <w:rPr>
                <w:sz w:val="24"/>
                <w:szCs w:val="24"/>
                <w:lang w:val="lv-LV"/>
              </w:rPr>
              <w:t xml:space="preserve">Filmas </w:t>
            </w:r>
            <w:r w:rsidRPr="003132EC">
              <w:rPr>
                <w:sz w:val="24"/>
                <w:szCs w:val="24"/>
                <w:lang w:val="lv-LV"/>
              </w:rPr>
              <w:t xml:space="preserve">veidošanas projekts atbilst nosacījumam - </w:t>
            </w:r>
            <w:r w:rsidRPr="003132EC">
              <w:rPr>
                <w:sz w:val="24"/>
                <w:szCs w:val="24"/>
                <w:shd w:val="clear" w:color="auto" w:fill="FFFFFF"/>
                <w:lang w:val="lv-LV"/>
              </w:rPr>
              <w:t xml:space="preserve">uz finansējumu filmas veidošanai var pretendēt projekts, ja attiecīgā projekta režisors ir </w:t>
            </w:r>
            <w:bookmarkStart w:id="35" w:name="OLE_LINK36"/>
            <w:bookmarkStart w:id="36" w:name="OLE_LINK37"/>
            <w:bookmarkStart w:id="37" w:name="OLE_LINK38"/>
            <w:r w:rsidRPr="003132EC">
              <w:rPr>
                <w:sz w:val="24"/>
                <w:szCs w:val="24"/>
                <w:shd w:val="clear" w:color="auto" w:fill="FFFFFF"/>
                <w:lang w:val="lv-LV"/>
              </w:rPr>
              <w:t>kādas pabeigtas un sabiedrībā izplatītas filmas režisors.</w:t>
            </w:r>
            <w:bookmarkEnd w:id="35"/>
            <w:bookmarkEnd w:id="36"/>
            <w:bookmarkEnd w:id="37"/>
          </w:p>
        </w:tc>
        <w:tc>
          <w:tcPr>
            <w:tcW w:w="6518" w:type="dxa"/>
          </w:tcPr>
          <w:p w14:paraId="1E647EC0" w14:textId="3F96DD98" w:rsidR="00B82681" w:rsidRPr="00B82681" w:rsidRDefault="00B82681" w:rsidP="00B82681">
            <w:pPr>
              <w:pStyle w:val="Style23"/>
              <w:tabs>
                <w:tab w:val="left" w:pos="706"/>
              </w:tabs>
              <w:ind w:left="72"/>
              <w:jc w:val="both"/>
            </w:pPr>
            <w:r>
              <w:t xml:space="preserve">Tiek pārbaudīts, ka projekta iesniegumā norādītais filmas režisors ir </w:t>
            </w:r>
            <w:r w:rsidRPr="00B82681">
              <w:rPr>
                <w:shd w:val="clear" w:color="auto" w:fill="FFFFFF"/>
              </w:rPr>
              <w:t>kādas pabeigtas un sabiedrībā izplatītas filmas režisors.</w:t>
            </w:r>
          </w:p>
        </w:tc>
        <w:tc>
          <w:tcPr>
            <w:tcW w:w="3948" w:type="dxa"/>
          </w:tcPr>
          <w:p w14:paraId="2ABBB336" w14:textId="77777777" w:rsidR="00B82681" w:rsidRDefault="00B82681" w:rsidP="00B82681">
            <w:pPr>
              <w:pStyle w:val="Style53"/>
              <w:widowControl/>
              <w:numPr>
                <w:ilvl w:val="0"/>
                <w:numId w:val="20"/>
              </w:numPr>
              <w:spacing w:line="240" w:lineRule="auto"/>
              <w:rPr>
                <w:rStyle w:val="FontStyle74"/>
                <w:sz w:val="24"/>
                <w:szCs w:val="24"/>
              </w:rPr>
            </w:pPr>
            <w:r>
              <w:rPr>
                <w:rStyle w:val="FontStyle74"/>
                <w:sz w:val="24"/>
                <w:szCs w:val="24"/>
              </w:rPr>
              <w:t>Iesniegums;</w:t>
            </w:r>
          </w:p>
          <w:p w14:paraId="105F56E8" w14:textId="493EC743" w:rsidR="00B82681" w:rsidRDefault="00B82681" w:rsidP="00B82681">
            <w:pPr>
              <w:pStyle w:val="Style53"/>
              <w:widowControl/>
              <w:numPr>
                <w:ilvl w:val="0"/>
                <w:numId w:val="20"/>
              </w:numPr>
              <w:spacing w:line="240" w:lineRule="auto"/>
              <w:rPr>
                <w:rStyle w:val="FontStyle74"/>
                <w:sz w:val="24"/>
                <w:szCs w:val="24"/>
              </w:rPr>
            </w:pPr>
            <w:r>
              <w:rPr>
                <w:rStyle w:val="FontStyle74"/>
                <w:sz w:val="24"/>
                <w:szCs w:val="24"/>
              </w:rPr>
              <w:t>Režisora filmogrāfija.</w:t>
            </w:r>
          </w:p>
        </w:tc>
      </w:tr>
    </w:tbl>
    <w:p w14:paraId="6D5D5330" w14:textId="77777777" w:rsidR="00784B71" w:rsidRPr="00784B71" w:rsidRDefault="00784B71" w:rsidP="00784B71">
      <w:pPr>
        <w:rPr>
          <w:sz w:val="24"/>
          <w:szCs w:val="24"/>
          <w:lang w:val="lv-LV"/>
        </w:rPr>
      </w:pPr>
    </w:p>
    <w:p w14:paraId="273816F6" w14:textId="6C496F20" w:rsidR="00784B71" w:rsidRPr="00784B71" w:rsidRDefault="00784B71">
      <w:pPr>
        <w:spacing w:after="160" w:line="259" w:lineRule="auto"/>
        <w:rPr>
          <w:sz w:val="24"/>
          <w:szCs w:val="24"/>
          <w:lang w:val="lv-LV"/>
        </w:rPr>
      </w:pPr>
    </w:p>
    <w:p w14:paraId="3BCDECA7" w14:textId="77777777" w:rsidR="00201941" w:rsidRPr="00784B71" w:rsidRDefault="00201941">
      <w:pPr>
        <w:rPr>
          <w:sz w:val="24"/>
          <w:szCs w:val="24"/>
          <w:lang w:val="lv-LV"/>
        </w:rPr>
      </w:pPr>
    </w:p>
    <w:p w14:paraId="46AC6849" w14:textId="77777777" w:rsidR="00784B71" w:rsidRPr="00784B71" w:rsidRDefault="00784B71">
      <w:pPr>
        <w:rPr>
          <w:sz w:val="24"/>
          <w:szCs w:val="24"/>
          <w:lang w:val="lv-LV"/>
        </w:rPr>
      </w:pPr>
    </w:p>
    <w:sectPr w:rsidR="00784B71" w:rsidRPr="00784B71" w:rsidSect="00784B71">
      <w:pgSz w:w="16838" w:h="11906" w:orient="landscape"/>
      <w:pgMar w:top="1800" w:right="1440" w:bottom="180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28D1B" w16cex:dateUtc="2022-01-31T14:30:00Z"/>
  <w16cex:commentExtensible w16cex:durableId="25A28DA0" w16cex:dateUtc="2022-01-31T14:32:00Z"/>
  <w16cex:commentExtensible w16cex:durableId="25A28E0E" w16cex:dateUtc="2022-01-31T14:34:00Z"/>
  <w16cex:commentExtensible w16cex:durableId="25A294A5" w16cex:dateUtc="2022-01-31T15: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CFD67C" w16cid:durableId="25A28D1B"/>
  <w16cid:commentId w16cid:paraId="231BAF7B" w16cid:durableId="25A28DA0"/>
  <w16cid:commentId w16cid:paraId="76AE4DE0" w16cid:durableId="25A28E0E"/>
  <w16cid:commentId w16cid:paraId="255D9549" w16cid:durableId="25A294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56E13" w14:textId="77777777" w:rsidR="00784B71" w:rsidRDefault="00784B71" w:rsidP="00784B71">
      <w:r>
        <w:separator/>
      </w:r>
    </w:p>
  </w:endnote>
  <w:endnote w:type="continuationSeparator" w:id="0">
    <w:p w14:paraId="6AF231A2" w14:textId="77777777" w:rsidR="00784B71" w:rsidRDefault="00784B71" w:rsidP="00784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NeueCE-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7104082"/>
      <w:docPartObj>
        <w:docPartGallery w:val="Page Numbers (Bottom of Page)"/>
        <w:docPartUnique/>
      </w:docPartObj>
    </w:sdtPr>
    <w:sdtEndPr/>
    <w:sdtContent>
      <w:p w14:paraId="5EBF5546" w14:textId="1EDEDA89" w:rsidR="00FC3D7A" w:rsidRDefault="00FC3D7A">
        <w:pPr>
          <w:pStyle w:val="Kjene"/>
          <w:jc w:val="center"/>
        </w:pPr>
        <w:r>
          <w:fldChar w:fldCharType="begin"/>
        </w:r>
        <w:r>
          <w:instrText>PAGE   \* MERGEFORMAT</w:instrText>
        </w:r>
        <w:r>
          <w:fldChar w:fldCharType="separate"/>
        </w:r>
        <w:r w:rsidR="00E510A8" w:rsidRPr="00E510A8">
          <w:rPr>
            <w:noProof/>
            <w:lang w:val="lv-LV"/>
          </w:rPr>
          <w:t>1</w:t>
        </w:r>
        <w:r>
          <w:fldChar w:fldCharType="end"/>
        </w:r>
      </w:p>
    </w:sdtContent>
  </w:sdt>
  <w:p w14:paraId="071AA4EE" w14:textId="77777777" w:rsidR="00FC3D7A" w:rsidRDefault="00FC3D7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5FD7B" w14:textId="77777777" w:rsidR="00784B71" w:rsidRDefault="00784B71" w:rsidP="00784B71">
      <w:r>
        <w:separator/>
      </w:r>
    </w:p>
  </w:footnote>
  <w:footnote w:type="continuationSeparator" w:id="0">
    <w:p w14:paraId="7516675F" w14:textId="77777777" w:rsidR="00784B71" w:rsidRDefault="00784B71" w:rsidP="00784B71">
      <w:r>
        <w:continuationSeparator/>
      </w:r>
    </w:p>
  </w:footnote>
  <w:footnote w:id="1">
    <w:p w14:paraId="304D5B90" w14:textId="77777777" w:rsidR="00784B71" w:rsidRPr="008A6495" w:rsidRDefault="00784B71" w:rsidP="00784B71">
      <w:pPr>
        <w:pStyle w:val="Vresteksts"/>
        <w:rPr>
          <w:rFonts w:ascii="Times New Roman" w:hAnsi="Times New Roman" w:cs="Times New Roman"/>
          <w:sz w:val="24"/>
          <w:szCs w:val="24"/>
        </w:rPr>
      </w:pPr>
      <w:r w:rsidRPr="008A6495">
        <w:rPr>
          <w:rStyle w:val="Vresatsauce"/>
          <w:rFonts w:ascii="Times New Roman" w:hAnsi="Times New Roman"/>
          <w:sz w:val="24"/>
          <w:szCs w:val="24"/>
        </w:rPr>
        <w:footnoteRef/>
      </w:r>
      <w:r w:rsidRPr="008A6495">
        <w:rPr>
          <w:rFonts w:ascii="Times New Roman" w:hAnsi="Times New Roman" w:cs="Times New Roman"/>
          <w:sz w:val="24"/>
          <w:szCs w:val="24"/>
        </w:rPr>
        <w:t xml:space="preserve"> http://likumi.lv/ta/id/271191-kartiba-kada-komercsabiedribas-deklare-savu-atbilstibu-mazas-sikas-un-videjas-komercsabiedribas-statusam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00F9"/>
    <w:multiLevelType w:val="multilevel"/>
    <w:tmpl w:val="B6CC612A"/>
    <w:lvl w:ilvl="0">
      <w:start w:val="12"/>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650FEB"/>
    <w:multiLevelType w:val="hybridMultilevel"/>
    <w:tmpl w:val="F06E6752"/>
    <w:lvl w:ilvl="0" w:tplc="83EA0A2E">
      <w:start w:val="1"/>
      <w:numFmt w:val="decimal"/>
      <w:lvlText w:val="%1)"/>
      <w:lvlJc w:val="left"/>
      <w:pPr>
        <w:ind w:left="790" w:hanging="360"/>
      </w:pPr>
      <w:rPr>
        <w:rFonts w:hint="default"/>
      </w:rPr>
    </w:lvl>
    <w:lvl w:ilvl="1" w:tplc="04260019" w:tentative="1">
      <w:start w:val="1"/>
      <w:numFmt w:val="lowerLetter"/>
      <w:lvlText w:val="%2."/>
      <w:lvlJc w:val="left"/>
      <w:pPr>
        <w:ind w:left="1510" w:hanging="360"/>
      </w:pPr>
    </w:lvl>
    <w:lvl w:ilvl="2" w:tplc="0426001B" w:tentative="1">
      <w:start w:val="1"/>
      <w:numFmt w:val="lowerRoman"/>
      <w:lvlText w:val="%3."/>
      <w:lvlJc w:val="right"/>
      <w:pPr>
        <w:ind w:left="2230" w:hanging="180"/>
      </w:pPr>
    </w:lvl>
    <w:lvl w:ilvl="3" w:tplc="0426000F" w:tentative="1">
      <w:start w:val="1"/>
      <w:numFmt w:val="decimal"/>
      <w:lvlText w:val="%4."/>
      <w:lvlJc w:val="left"/>
      <w:pPr>
        <w:ind w:left="2950" w:hanging="360"/>
      </w:pPr>
    </w:lvl>
    <w:lvl w:ilvl="4" w:tplc="04260019" w:tentative="1">
      <w:start w:val="1"/>
      <w:numFmt w:val="lowerLetter"/>
      <w:lvlText w:val="%5."/>
      <w:lvlJc w:val="left"/>
      <w:pPr>
        <w:ind w:left="3670" w:hanging="360"/>
      </w:pPr>
    </w:lvl>
    <w:lvl w:ilvl="5" w:tplc="0426001B" w:tentative="1">
      <w:start w:val="1"/>
      <w:numFmt w:val="lowerRoman"/>
      <w:lvlText w:val="%6."/>
      <w:lvlJc w:val="right"/>
      <w:pPr>
        <w:ind w:left="4390" w:hanging="180"/>
      </w:pPr>
    </w:lvl>
    <w:lvl w:ilvl="6" w:tplc="0426000F" w:tentative="1">
      <w:start w:val="1"/>
      <w:numFmt w:val="decimal"/>
      <w:lvlText w:val="%7."/>
      <w:lvlJc w:val="left"/>
      <w:pPr>
        <w:ind w:left="5110" w:hanging="360"/>
      </w:pPr>
    </w:lvl>
    <w:lvl w:ilvl="7" w:tplc="04260019" w:tentative="1">
      <w:start w:val="1"/>
      <w:numFmt w:val="lowerLetter"/>
      <w:lvlText w:val="%8."/>
      <w:lvlJc w:val="left"/>
      <w:pPr>
        <w:ind w:left="5830" w:hanging="360"/>
      </w:pPr>
    </w:lvl>
    <w:lvl w:ilvl="8" w:tplc="0426001B" w:tentative="1">
      <w:start w:val="1"/>
      <w:numFmt w:val="lowerRoman"/>
      <w:lvlText w:val="%9."/>
      <w:lvlJc w:val="right"/>
      <w:pPr>
        <w:ind w:left="6550" w:hanging="180"/>
      </w:pPr>
    </w:lvl>
  </w:abstractNum>
  <w:abstractNum w:abstractNumId="2" w15:restartNumberingAfterBreak="1">
    <w:nsid w:val="0D7E3D37"/>
    <w:multiLevelType w:val="hybridMultilevel"/>
    <w:tmpl w:val="D43A315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1">
    <w:nsid w:val="0F944542"/>
    <w:multiLevelType w:val="hybridMultilevel"/>
    <w:tmpl w:val="F0B87C9A"/>
    <w:lvl w:ilvl="0" w:tplc="93720570">
      <w:start w:val="1"/>
      <w:numFmt w:val="decimal"/>
      <w:lvlText w:val="%1)"/>
      <w:lvlJc w:val="left"/>
      <w:pPr>
        <w:tabs>
          <w:tab w:val="num" w:pos="1440"/>
        </w:tabs>
        <w:ind w:left="1440" w:hanging="360"/>
      </w:pPr>
      <w:rPr>
        <w:rFonts w:ascii="Times New Roman" w:eastAsia="Times New Roman" w:hAnsi="Times New Roman" w:cs="Times New Roman"/>
        <w:color w:val="00000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1">
    <w:nsid w:val="13695202"/>
    <w:multiLevelType w:val="hybridMultilevel"/>
    <w:tmpl w:val="C76863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6F0736"/>
    <w:multiLevelType w:val="hybridMultilevel"/>
    <w:tmpl w:val="EFDECB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1">
    <w:nsid w:val="19BF6012"/>
    <w:multiLevelType w:val="hybridMultilevel"/>
    <w:tmpl w:val="9AB0DFF6"/>
    <w:lvl w:ilvl="0" w:tplc="FFFFFFFF">
      <w:start w:val="1"/>
      <w:numFmt w:val="decimal"/>
      <w:lvlText w:val="%1)"/>
      <w:lvlJc w:val="left"/>
      <w:pPr>
        <w:tabs>
          <w:tab w:val="num" w:pos="1872"/>
        </w:tabs>
        <w:ind w:left="1872" w:hanging="360"/>
      </w:pPr>
      <w:rPr>
        <w:rFonts w:cs="Times New Roman"/>
        <w:color w:val="auto"/>
      </w:rPr>
    </w:lvl>
    <w:lvl w:ilvl="1" w:tplc="FFFFFFFF" w:tentative="1">
      <w:start w:val="1"/>
      <w:numFmt w:val="lowerLetter"/>
      <w:lvlText w:val="%2."/>
      <w:lvlJc w:val="left"/>
      <w:pPr>
        <w:tabs>
          <w:tab w:val="num" w:pos="1872"/>
        </w:tabs>
        <w:ind w:left="1872" w:hanging="360"/>
      </w:pPr>
    </w:lvl>
    <w:lvl w:ilvl="2" w:tplc="FFFFFFFF" w:tentative="1">
      <w:start w:val="1"/>
      <w:numFmt w:val="lowerRoman"/>
      <w:lvlText w:val="%3."/>
      <w:lvlJc w:val="right"/>
      <w:pPr>
        <w:tabs>
          <w:tab w:val="num" w:pos="2592"/>
        </w:tabs>
        <w:ind w:left="2592" w:hanging="180"/>
      </w:pPr>
    </w:lvl>
    <w:lvl w:ilvl="3" w:tplc="FFFFFFFF" w:tentative="1">
      <w:start w:val="1"/>
      <w:numFmt w:val="decimal"/>
      <w:lvlText w:val="%4."/>
      <w:lvlJc w:val="left"/>
      <w:pPr>
        <w:tabs>
          <w:tab w:val="num" w:pos="3312"/>
        </w:tabs>
        <w:ind w:left="3312" w:hanging="360"/>
      </w:pPr>
    </w:lvl>
    <w:lvl w:ilvl="4" w:tplc="FFFFFFFF" w:tentative="1">
      <w:start w:val="1"/>
      <w:numFmt w:val="lowerLetter"/>
      <w:lvlText w:val="%5."/>
      <w:lvlJc w:val="left"/>
      <w:pPr>
        <w:tabs>
          <w:tab w:val="num" w:pos="4032"/>
        </w:tabs>
        <w:ind w:left="4032" w:hanging="360"/>
      </w:pPr>
    </w:lvl>
    <w:lvl w:ilvl="5" w:tplc="FFFFFFFF" w:tentative="1">
      <w:start w:val="1"/>
      <w:numFmt w:val="lowerRoman"/>
      <w:lvlText w:val="%6."/>
      <w:lvlJc w:val="right"/>
      <w:pPr>
        <w:tabs>
          <w:tab w:val="num" w:pos="4752"/>
        </w:tabs>
        <w:ind w:left="4752" w:hanging="180"/>
      </w:pPr>
    </w:lvl>
    <w:lvl w:ilvl="6" w:tplc="FFFFFFFF" w:tentative="1">
      <w:start w:val="1"/>
      <w:numFmt w:val="decimal"/>
      <w:lvlText w:val="%7."/>
      <w:lvlJc w:val="left"/>
      <w:pPr>
        <w:tabs>
          <w:tab w:val="num" w:pos="5472"/>
        </w:tabs>
        <w:ind w:left="5472" w:hanging="360"/>
      </w:pPr>
    </w:lvl>
    <w:lvl w:ilvl="7" w:tplc="FFFFFFFF" w:tentative="1">
      <w:start w:val="1"/>
      <w:numFmt w:val="lowerLetter"/>
      <w:lvlText w:val="%8."/>
      <w:lvlJc w:val="left"/>
      <w:pPr>
        <w:tabs>
          <w:tab w:val="num" w:pos="6192"/>
        </w:tabs>
        <w:ind w:left="6192" w:hanging="360"/>
      </w:pPr>
    </w:lvl>
    <w:lvl w:ilvl="8" w:tplc="FFFFFFFF" w:tentative="1">
      <w:start w:val="1"/>
      <w:numFmt w:val="lowerRoman"/>
      <w:lvlText w:val="%9."/>
      <w:lvlJc w:val="right"/>
      <w:pPr>
        <w:tabs>
          <w:tab w:val="num" w:pos="6912"/>
        </w:tabs>
        <w:ind w:left="6912" w:hanging="180"/>
      </w:pPr>
    </w:lvl>
  </w:abstractNum>
  <w:abstractNum w:abstractNumId="7" w15:restartNumberingAfterBreak="0">
    <w:nsid w:val="1EA01609"/>
    <w:multiLevelType w:val="hybridMultilevel"/>
    <w:tmpl w:val="80441C64"/>
    <w:lvl w:ilvl="0" w:tplc="21C4D784">
      <w:start w:val="1"/>
      <w:numFmt w:val="decimal"/>
      <w:lvlText w:val="%1)"/>
      <w:lvlJc w:val="left"/>
      <w:pPr>
        <w:ind w:left="397" w:hanging="360"/>
      </w:pPr>
      <w:rPr>
        <w:rFonts w:hint="default"/>
      </w:rPr>
    </w:lvl>
    <w:lvl w:ilvl="1" w:tplc="04260019" w:tentative="1">
      <w:start w:val="1"/>
      <w:numFmt w:val="lowerLetter"/>
      <w:lvlText w:val="%2."/>
      <w:lvlJc w:val="left"/>
      <w:pPr>
        <w:ind w:left="1117" w:hanging="360"/>
      </w:pPr>
    </w:lvl>
    <w:lvl w:ilvl="2" w:tplc="0426001B" w:tentative="1">
      <w:start w:val="1"/>
      <w:numFmt w:val="lowerRoman"/>
      <w:lvlText w:val="%3."/>
      <w:lvlJc w:val="right"/>
      <w:pPr>
        <w:ind w:left="1837" w:hanging="180"/>
      </w:pPr>
    </w:lvl>
    <w:lvl w:ilvl="3" w:tplc="0426000F" w:tentative="1">
      <w:start w:val="1"/>
      <w:numFmt w:val="decimal"/>
      <w:lvlText w:val="%4."/>
      <w:lvlJc w:val="left"/>
      <w:pPr>
        <w:ind w:left="2557" w:hanging="360"/>
      </w:pPr>
    </w:lvl>
    <w:lvl w:ilvl="4" w:tplc="04260019" w:tentative="1">
      <w:start w:val="1"/>
      <w:numFmt w:val="lowerLetter"/>
      <w:lvlText w:val="%5."/>
      <w:lvlJc w:val="left"/>
      <w:pPr>
        <w:ind w:left="3277" w:hanging="360"/>
      </w:pPr>
    </w:lvl>
    <w:lvl w:ilvl="5" w:tplc="0426001B" w:tentative="1">
      <w:start w:val="1"/>
      <w:numFmt w:val="lowerRoman"/>
      <w:lvlText w:val="%6."/>
      <w:lvlJc w:val="right"/>
      <w:pPr>
        <w:ind w:left="3997" w:hanging="180"/>
      </w:pPr>
    </w:lvl>
    <w:lvl w:ilvl="6" w:tplc="0426000F" w:tentative="1">
      <w:start w:val="1"/>
      <w:numFmt w:val="decimal"/>
      <w:lvlText w:val="%7."/>
      <w:lvlJc w:val="left"/>
      <w:pPr>
        <w:ind w:left="4717" w:hanging="360"/>
      </w:pPr>
    </w:lvl>
    <w:lvl w:ilvl="7" w:tplc="04260019" w:tentative="1">
      <w:start w:val="1"/>
      <w:numFmt w:val="lowerLetter"/>
      <w:lvlText w:val="%8."/>
      <w:lvlJc w:val="left"/>
      <w:pPr>
        <w:ind w:left="5437" w:hanging="360"/>
      </w:pPr>
    </w:lvl>
    <w:lvl w:ilvl="8" w:tplc="0426001B" w:tentative="1">
      <w:start w:val="1"/>
      <w:numFmt w:val="lowerRoman"/>
      <w:lvlText w:val="%9."/>
      <w:lvlJc w:val="right"/>
      <w:pPr>
        <w:ind w:left="6157" w:hanging="180"/>
      </w:pPr>
    </w:lvl>
  </w:abstractNum>
  <w:abstractNum w:abstractNumId="8" w15:restartNumberingAfterBreak="1">
    <w:nsid w:val="2C741388"/>
    <w:multiLevelType w:val="hybridMultilevel"/>
    <w:tmpl w:val="B14051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71451B"/>
    <w:multiLevelType w:val="multilevel"/>
    <w:tmpl w:val="4F6C6A8E"/>
    <w:lvl w:ilvl="0">
      <w:start w:val="1"/>
      <w:numFmt w:val="decimal"/>
      <w:lvlText w:val="%1."/>
      <w:lvlJc w:val="left"/>
      <w:pPr>
        <w:ind w:left="2010" w:hanging="450"/>
      </w:pPr>
      <w:rPr>
        <w:rFonts w:hint="default"/>
      </w:rPr>
    </w:lvl>
    <w:lvl w:ilvl="1">
      <w:start w:val="1"/>
      <w:numFmt w:val="decimal"/>
      <w:lvlText w:val="%1.%2."/>
      <w:lvlJc w:val="left"/>
      <w:pPr>
        <w:ind w:left="1565" w:hanging="430"/>
      </w:pPr>
      <w:rPr>
        <w:rFonts w:hint="default"/>
        <w:b w:val="0"/>
        <w:bCs/>
      </w:rPr>
    </w:lvl>
    <w:lvl w:ilvl="2">
      <w:start w:val="1"/>
      <w:numFmt w:val="decimal"/>
      <w:lvlText w:val="%1.%2.%3."/>
      <w:lvlJc w:val="left"/>
      <w:pPr>
        <w:ind w:left="3598" w:hanging="720"/>
      </w:pPr>
      <w:rPr>
        <w:rFonts w:hint="default"/>
      </w:rPr>
    </w:lvl>
    <w:lvl w:ilvl="3">
      <w:start w:val="1"/>
      <w:numFmt w:val="decimal"/>
      <w:lvlText w:val="%1.%2.%3.%4."/>
      <w:lvlJc w:val="left"/>
      <w:pPr>
        <w:ind w:left="4617" w:hanging="1080"/>
      </w:pPr>
      <w:rPr>
        <w:rFonts w:hint="default"/>
      </w:rPr>
    </w:lvl>
    <w:lvl w:ilvl="4">
      <w:start w:val="1"/>
      <w:numFmt w:val="decimal"/>
      <w:lvlText w:val="%1.%2.%3.%4.%5."/>
      <w:lvlJc w:val="left"/>
      <w:pPr>
        <w:ind w:left="5276" w:hanging="1080"/>
      </w:pPr>
      <w:rPr>
        <w:rFonts w:hint="default"/>
      </w:rPr>
    </w:lvl>
    <w:lvl w:ilvl="5">
      <w:start w:val="1"/>
      <w:numFmt w:val="decimal"/>
      <w:lvlText w:val="%1.%2.%3.%4.%5.%6."/>
      <w:lvlJc w:val="left"/>
      <w:pPr>
        <w:ind w:left="6295" w:hanging="1440"/>
      </w:pPr>
      <w:rPr>
        <w:rFonts w:hint="default"/>
      </w:rPr>
    </w:lvl>
    <w:lvl w:ilvl="6">
      <w:start w:val="1"/>
      <w:numFmt w:val="decimal"/>
      <w:lvlText w:val="%1.%2.%3.%4.%5.%6.%7."/>
      <w:lvlJc w:val="left"/>
      <w:pPr>
        <w:ind w:left="7314" w:hanging="1800"/>
      </w:pPr>
      <w:rPr>
        <w:rFonts w:hint="default"/>
      </w:rPr>
    </w:lvl>
    <w:lvl w:ilvl="7">
      <w:start w:val="1"/>
      <w:numFmt w:val="decimal"/>
      <w:lvlText w:val="%1.%2.%3.%4.%5.%6.%7.%8."/>
      <w:lvlJc w:val="left"/>
      <w:pPr>
        <w:ind w:left="7973" w:hanging="1800"/>
      </w:pPr>
      <w:rPr>
        <w:rFonts w:hint="default"/>
      </w:rPr>
    </w:lvl>
    <w:lvl w:ilvl="8">
      <w:start w:val="1"/>
      <w:numFmt w:val="decimal"/>
      <w:lvlText w:val="%1.%2.%3.%4.%5.%6.%7.%8.%9."/>
      <w:lvlJc w:val="left"/>
      <w:pPr>
        <w:ind w:left="8992" w:hanging="2160"/>
      </w:pPr>
      <w:rPr>
        <w:rFonts w:hint="default"/>
      </w:rPr>
    </w:lvl>
  </w:abstractNum>
  <w:abstractNum w:abstractNumId="10" w15:restartNumberingAfterBreak="0">
    <w:nsid w:val="42476B0E"/>
    <w:multiLevelType w:val="hybridMultilevel"/>
    <w:tmpl w:val="E8325FF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8396BBA"/>
    <w:multiLevelType w:val="multilevel"/>
    <w:tmpl w:val="5C78CA96"/>
    <w:lvl w:ilvl="0">
      <w:start w:val="30"/>
      <w:numFmt w:val="decimal"/>
      <w:lvlText w:val="%1."/>
      <w:lvlJc w:val="left"/>
      <w:pPr>
        <w:tabs>
          <w:tab w:val="num" w:pos="360"/>
        </w:tabs>
        <w:ind w:left="360" w:hanging="360"/>
      </w:pPr>
      <w:rPr>
        <w:rFonts w:hint="default"/>
        <w:b w:val="0"/>
      </w:rPr>
    </w:lvl>
    <w:lvl w:ilvl="1">
      <w:start w:val="1"/>
      <w:numFmt w:val="decimal"/>
      <w:lvlText w:val="%2."/>
      <w:lvlJc w:val="left"/>
      <w:pPr>
        <w:tabs>
          <w:tab w:val="num" w:pos="432"/>
        </w:tabs>
        <w:ind w:left="432" w:hanging="432"/>
      </w:pPr>
      <w:rPr>
        <w:rFonts w:hint="default"/>
        <w:b w:val="0"/>
        <w:sz w:val="24"/>
        <w:szCs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53192EFD"/>
    <w:multiLevelType w:val="hybridMultilevel"/>
    <w:tmpl w:val="F06E6752"/>
    <w:lvl w:ilvl="0" w:tplc="83EA0A2E">
      <w:start w:val="1"/>
      <w:numFmt w:val="decimal"/>
      <w:lvlText w:val="%1)"/>
      <w:lvlJc w:val="left"/>
      <w:pPr>
        <w:ind w:left="790" w:hanging="360"/>
      </w:pPr>
      <w:rPr>
        <w:rFonts w:hint="default"/>
      </w:rPr>
    </w:lvl>
    <w:lvl w:ilvl="1" w:tplc="04260019" w:tentative="1">
      <w:start w:val="1"/>
      <w:numFmt w:val="lowerLetter"/>
      <w:lvlText w:val="%2."/>
      <w:lvlJc w:val="left"/>
      <w:pPr>
        <w:ind w:left="1510" w:hanging="360"/>
      </w:pPr>
    </w:lvl>
    <w:lvl w:ilvl="2" w:tplc="0426001B" w:tentative="1">
      <w:start w:val="1"/>
      <w:numFmt w:val="lowerRoman"/>
      <w:lvlText w:val="%3."/>
      <w:lvlJc w:val="right"/>
      <w:pPr>
        <w:ind w:left="2230" w:hanging="180"/>
      </w:pPr>
    </w:lvl>
    <w:lvl w:ilvl="3" w:tplc="0426000F" w:tentative="1">
      <w:start w:val="1"/>
      <w:numFmt w:val="decimal"/>
      <w:lvlText w:val="%4."/>
      <w:lvlJc w:val="left"/>
      <w:pPr>
        <w:ind w:left="2950" w:hanging="360"/>
      </w:pPr>
    </w:lvl>
    <w:lvl w:ilvl="4" w:tplc="04260019" w:tentative="1">
      <w:start w:val="1"/>
      <w:numFmt w:val="lowerLetter"/>
      <w:lvlText w:val="%5."/>
      <w:lvlJc w:val="left"/>
      <w:pPr>
        <w:ind w:left="3670" w:hanging="360"/>
      </w:pPr>
    </w:lvl>
    <w:lvl w:ilvl="5" w:tplc="0426001B" w:tentative="1">
      <w:start w:val="1"/>
      <w:numFmt w:val="lowerRoman"/>
      <w:lvlText w:val="%6."/>
      <w:lvlJc w:val="right"/>
      <w:pPr>
        <w:ind w:left="4390" w:hanging="180"/>
      </w:pPr>
    </w:lvl>
    <w:lvl w:ilvl="6" w:tplc="0426000F" w:tentative="1">
      <w:start w:val="1"/>
      <w:numFmt w:val="decimal"/>
      <w:lvlText w:val="%7."/>
      <w:lvlJc w:val="left"/>
      <w:pPr>
        <w:ind w:left="5110" w:hanging="360"/>
      </w:pPr>
    </w:lvl>
    <w:lvl w:ilvl="7" w:tplc="04260019" w:tentative="1">
      <w:start w:val="1"/>
      <w:numFmt w:val="lowerLetter"/>
      <w:lvlText w:val="%8."/>
      <w:lvlJc w:val="left"/>
      <w:pPr>
        <w:ind w:left="5830" w:hanging="360"/>
      </w:pPr>
    </w:lvl>
    <w:lvl w:ilvl="8" w:tplc="0426001B" w:tentative="1">
      <w:start w:val="1"/>
      <w:numFmt w:val="lowerRoman"/>
      <w:lvlText w:val="%9."/>
      <w:lvlJc w:val="right"/>
      <w:pPr>
        <w:ind w:left="6550" w:hanging="180"/>
      </w:pPr>
    </w:lvl>
  </w:abstractNum>
  <w:abstractNum w:abstractNumId="13" w15:restartNumberingAfterBreak="0">
    <w:nsid w:val="542D7744"/>
    <w:multiLevelType w:val="hybridMultilevel"/>
    <w:tmpl w:val="80441C64"/>
    <w:lvl w:ilvl="0" w:tplc="21C4D784">
      <w:start w:val="1"/>
      <w:numFmt w:val="decimal"/>
      <w:lvlText w:val="%1)"/>
      <w:lvlJc w:val="left"/>
      <w:pPr>
        <w:ind w:left="397" w:hanging="360"/>
      </w:pPr>
      <w:rPr>
        <w:rFonts w:hint="default"/>
      </w:rPr>
    </w:lvl>
    <w:lvl w:ilvl="1" w:tplc="04260019" w:tentative="1">
      <w:start w:val="1"/>
      <w:numFmt w:val="lowerLetter"/>
      <w:lvlText w:val="%2."/>
      <w:lvlJc w:val="left"/>
      <w:pPr>
        <w:ind w:left="1117" w:hanging="360"/>
      </w:pPr>
    </w:lvl>
    <w:lvl w:ilvl="2" w:tplc="0426001B" w:tentative="1">
      <w:start w:val="1"/>
      <w:numFmt w:val="lowerRoman"/>
      <w:lvlText w:val="%3."/>
      <w:lvlJc w:val="right"/>
      <w:pPr>
        <w:ind w:left="1837" w:hanging="180"/>
      </w:pPr>
    </w:lvl>
    <w:lvl w:ilvl="3" w:tplc="0426000F" w:tentative="1">
      <w:start w:val="1"/>
      <w:numFmt w:val="decimal"/>
      <w:lvlText w:val="%4."/>
      <w:lvlJc w:val="left"/>
      <w:pPr>
        <w:ind w:left="2557" w:hanging="360"/>
      </w:pPr>
    </w:lvl>
    <w:lvl w:ilvl="4" w:tplc="04260019" w:tentative="1">
      <w:start w:val="1"/>
      <w:numFmt w:val="lowerLetter"/>
      <w:lvlText w:val="%5."/>
      <w:lvlJc w:val="left"/>
      <w:pPr>
        <w:ind w:left="3277" w:hanging="360"/>
      </w:pPr>
    </w:lvl>
    <w:lvl w:ilvl="5" w:tplc="0426001B" w:tentative="1">
      <w:start w:val="1"/>
      <w:numFmt w:val="lowerRoman"/>
      <w:lvlText w:val="%6."/>
      <w:lvlJc w:val="right"/>
      <w:pPr>
        <w:ind w:left="3997" w:hanging="180"/>
      </w:pPr>
    </w:lvl>
    <w:lvl w:ilvl="6" w:tplc="0426000F" w:tentative="1">
      <w:start w:val="1"/>
      <w:numFmt w:val="decimal"/>
      <w:lvlText w:val="%7."/>
      <w:lvlJc w:val="left"/>
      <w:pPr>
        <w:ind w:left="4717" w:hanging="360"/>
      </w:pPr>
    </w:lvl>
    <w:lvl w:ilvl="7" w:tplc="04260019" w:tentative="1">
      <w:start w:val="1"/>
      <w:numFmt w:val="lowerLetter"/>
      <w:lvlText w:val="%8."/>
      <w:lvlJc w:val="left"/>
      <w:pPr>
        <w:ind w:left="5437" w:hanging="360"/>
      </w:pPr>
    </w:lvl>
    <w:lvl w:ilvl="8" w:tplc="0426001B" w:tentative="1">
      <w:start w:val="1"/>
      <w:numFmt w:val="lowerRoman"/>
      <w:lvlText w:val="%9."/>
      <w:lvlJc w:val="right"/>
      <w:pPr>
        <w:ind w:left="6157" w:hanging="180"/>
      </w:pPr>
    </w:lvl>
  </w:abstractNum>
  <w:abstractNum w:abstractNumId="14" w15:restartNumberingAfterBreak="0">
    <w:nsid w:val="5EEE26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630F7508"/>
    <w:multiLevelType w:val="hybridMultilevel"/>
    <w:tmpl w:val="25D22B1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1">
    <w:nsid w:val="64892AE2"/>
    <w:multiLevelType w:val="hybridMultilevel"/>
    <w:tmpl w:val="7BEC93C2"/>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color w:val="auto"/>
      </w:rPr>
    </w:lvl>
    <w:lvl w:ilvl="2" w:tplc="FFFFFFFF">
      <w:start w:val="1"/>
      <w:numFmt w:val="decimal"/>
      <w:lvlText w:val="%3."/>
      <w:lvlJc w:val="left"/>
      <w:pPr>
        <w:tabs>
          <w:tab w:val="num" w:pos="2340"/>
        </w:tabs>
        <w:ind w:left="2340" w:hanging="360"/>
      </w:pPr>
      <w:rPr>
        <w:rFonts w:cs="Times New Roman"/>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1">
    <w:nsid w:val="6C107B9E"/>
    <w:multiLevelType w:val="hybridMultilevel"/>
    <w:tmpl w:val="61661FAE"/>
    <w:lvl w:ilvl="0" w:tplc="FFFFFFFF">
      <w:start w:val="1"/>
      <w:numFmt w:val="decimal"/>
      <w:lvlText w:val="%1)"/>
      <w:lvlJc w:val="left"/>
      <w:pPr>
        <w:tabs>
          <w:tab w:val="num" w:pos="720"/>
        </w:tabs>
        <w:ind w:left="720" w:hanging="360"/>
      </w:pPr>
      <w:rPr>
        <w:rFonts w:cs="Times New Roman"/>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728B0BA6"/>
    <w:multiLevelType w:val="hybridMultilevel"/>
    <w:tmpl w:val="80441C64"/>
    <w:lvl w:ilvl="0" w:tplc="21C4D784">
      <w:start w:val="1"/>
      <w:numFmt w:val="decimal"/>
      <w:lvlText w:val="%1)"/>
      <w:lvlJc w:val="left"/>
      <w:pPr>
        <w:ind w:left="397" w:hanging="360"/>
      </w:pPr>
      <w:rPr>
        <w:rFonts w:hint="default"/>
      </w:rPr>
    </w:lvl>
    <w:lvl w:ilvl="1" w:tplc="04260019" w:tentative="1">
      <w:start w:val="1"/>
      <w:numFmt w:val="lowerLetter"/>
      <w:lvlText w:val="%2."/>
      <w:lvlJc w:val="left"/>
      <w:pPr>
        <w:ind w:left="1117" w:hanging="360"/>
      </w:pPr>
    </w:lvl>
    <w:lvl w:ilvl="2" w:tplc="0426001B" w:tentative="1">
      <w:start w:val="1"/>
      <w:numFmt w:val="lowerRoman"/>
      <w:lvlText w:val="%3."/>
      <w:lvlJc w:val="right"/>
      <w:pPr>
        <w:ind w:left="1837" w:hanging="180"/>
      </w:pPr>
    </w:lvl>
    <w:lvl w:ilvl="3" w:tplc="0426000F" w:tentative="1">
      <w:start w:val="1"/>
      <w:numFmt w:val="decimal"/>
      <w:lvlText w:val="%4."/>
      <w:lvlJc w:val="left"/>
      <w:pPr>
        <w:ind w:left="2557" w:hanging="360"/>
      </w:pPr>
    </w:lvl>
    <w:lvl w:ilvl="4" w:tplc="04260019" w:tentative="1">
      <w:start w:val="1"/>
      <w:numFmt w:val="lowerLetter"/>
      <w:lvlText w:val="%5."/>
      <w:lvlJc w:val="left"/>
      <w:pPr>
        <w:ind w:left="3277" w:hanging="360"/>
      </w:pPr>
    </w:lvl>
    <w:lvl w:ilvl="5" w:tplc="0426001B" w:tentative="1">
      <w:start w:val="1"/>
      <w:numFmt w:val="lowerRoman"/>
      <w:lvlText w:val="%6."/>
      <w:lvlJc w:val="right"/>
      <w:pPr>
        <w:ind w:left="3997" w:hanging="180"/>
      </w:pPr>
    </w:lvl>
    <w:lvl w:ilvl="6" w:tplc="0426000F" w:tentative="1">
      <w:start w:val="1"/>
      <w:numFmt w:val="decimal"/>
      <w:lvlText w:val="%7."/>
      <w:lvlJc w:val="left"/>
      <w:pPr>
        <w:ind w:left="4717" w:hanging="360"/>
      </w:pPr>
    </w:lvl>
    <w:lvl w:ilvl="7" w:tplc="04260019" w:tentative="1">
      <w:start w:val="1"/>
      <w:numFmt w:val="lowerLetter"/>
      <w:lvlText w:val="%8."/>
      <w:lvlJc w:val="left"/>
      <w:pPr>
        <w:ind w:left="5437" w:hanging="360"/>
      </w:pPr>
    </w:lvl>
    <w:lvl w:ilvl="8" w:tplc="0426001B" w:tentative="1">
      <w:start w:val="1"/>
      <w:numFmt w:val="lowerRoman"/>
      <w:lvlText w:val="%9."/>
      <w:lvlJc w:val="right"/>
      <w:pPr>
        <w:ind w:left="6157" w:hanging="180"/>
      </w:pPr>
    </w:lvl>
  </w:abstractNum>
  <w:abstractNum w:abstractNumId="19" w15:restartNumberingAfterBreak="1">
    <w:nsid w:val="7BB51148"/>
    <w:multiLevelType w:val="hybridMultilevel"/>
    <w:tmpl w:val="09508AA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4"/>
  </w:num>
  <w:num w:numId="2">
    <w:abstractNumId w:val="0"/>
  </w:num>
  <w:num w:numId="3">
    <w:abstractNumId w:val="16"/>
  </w:num>
  <w:num w:numId="4">
    <w:abstractNumId w:val="3"/>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6"/>
  </w:num>
  <w:num w:numId="8">
    <w:abstractNumId w:val="15"/>
  </w:num>
  <w:num w:numId="9">
    <w:abstractNumId w:val="8"/>
  </w:num>
  <w:num w:numId="10">
    <w:abstractNumId w:val="2"/>
  </w:num>
  <w:num w:numId="11">
    <w:abstractNumId w:val="4"/>
  </w:num>
  <w:num w:numId="12">
    <w:abstractNumId w:val="10"/>
  </w:num>
  <w:num w:numId="13">
    <w:abstractNumId w:val="3"/>
  </w:num>
  <w:num w:numId="14">
    <w:abstractNumId w:val="5"/>
  </w:num>
  <w:num w:numId="15">
    <w:abstractNumId w:val="7"/>
  </w:num>
  <w:num w:numId="16">
    <w:abstractNumId w:val="11"/>
  </w:num>
  <w:num w:numId="17">
    <w:abstractNumId w:val="12"/>
  </w:num>
  <w:num w:numId="18">
    <w:abstractNumId w:val="1"/>
  </w:num>
  <w:num w:numId="19">
    <w:abstractNumId w:val="18"/>
  </w:num>
  <w:num w:numId="20">
    <w:abstractNumId w:val="1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D58"/>
    <w:rsid w:val="00093F0B"/>
    <w:rsid w:val="001477B1"/>
    <w:rsid w:val="00201941"/>
    <w:rsid w:val="0027653E"/>
    <w:rsid w:val="00280EFB"/>
    <w:rsid w:val="002C11ED"/>
    <w:rsid w:val="003132EC"/>
    <w:rsid w:val="00486F97"/>
    <w:rsid w:val="00594A41"/>
    <w:rsid w:val="005F3566"/>
    <w:rsid w:val="0063517F"/>
    <w:rsid w:val="00784B71"/>
    <w:rsid w:val="00945E67"/>
    <w:rsid w:val="00973D58"/>
    <w:rsid w:val="0098539C"/>
    <w:rsid w:val="00A529E6"/>
    <w:rsid w:val="00B81F71"/>
    <w:rsid w:val="00B82681"/>
    <w:rsid w:val="00B9451A"/>
    <w:rsid w:val="00C25BAC"/>
    <w:rsid w:val="00E330E6"/>
    <w:rsid w:val="00E40E5A"/>
    <w:rsid w:val="00E510A8"/>
    <w:rsid w:val="00EA2DD6"/>
    <w:rsid w:val="00FC3D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A96AB"/>
  <w15:chartTrackingRefBased/>
  <w15:docId w15:val="{02702B80-63FA-4E29-9C0E-CF1671AE2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73D58"/>
    <w:pPr>
      <w:spacing w:after="0" w:line="240" w:lineRule="auto"/>
    </w:pPr>
    <w:rPr>
      <w:rFonts w:ascii="Times New Roman" w:eastAsia="Times New Roman" w:hAnsi="Times New Roman" w:cs="Times New Roman"/>
      <w:sz w:val="20"/>
      <w:szCs w:val="20"/>
      <w:lang w:val="en-US" w:eastAsia="lv-LV"/>
    </w:rPr>
  </w:style>
  <w:style w:type="paragraph" w:styleId="Virsraksts4">
    <w:name w:val="heading 4"/>
    <w:basedOn w:val="Parasts"/>
    <w:next w:val="Parasts"/>
    <w:link w:val="Virsraksts4Rakstz"/>
    <w:qFormat/>
    <w:rsid w:val="00973D58"/>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973D58"/>
    <w:rPr>
      <w:rFonts w:ascii="Times New Roman" w:eastAsia="Times New Roman" w:hAnsi="Times New Roman" w:cs="Times New Roman"/>
      <w:b/>
      <w:bCs/>
      <w:sz w:val="28"/>
      <w:szCs w:val="28"/>
      <w:lang w:val="en-US" w:eastAsia="lv-LV"/>
    </w:rPr>
  </w:style>
  <w:style w:type="paragraph" w:styleId="Paraststmeklis">
    <w:name w:val="Normal (Web)"/>
    <w:basedOn w:val="Parasts"/>
    <w:rsid w:val="00973D58"/>
    <w:pPr>
      <w:spacing w:before="100" w:beforeAutospacing="1" w:after="100" w:afterAutospacing="1"/>
    </w:pPr>
    <w:rPr>
      <w:sz w:val="24"/>
      <w:szCs w:val="24"/>
      <w:lang w:val="lv-LV"/>
    </w:rPr>
  </w:style>
  <w:style w:type="character" w:styleId="Komentraatsauce">
    <w:name w:val="annotation reference"/>
    <w:uiPriority w:val="99"/>
    <w:semiHidden/>
    <w:unhideWhenUsed/>
    <w:rsid w:val="00973D58"/>
    <w:rPr>
      <w:sz w:val="16"/>
      <w:szCs w:val="16"/>
    </w:rPr>
  </w:style>
  <w:style w:type="paragraph" w:styleId="Komentrateksts">
    <w:name w:val="annotation text"/>
    <w:basedOn w:val="Parasts"/>
    <w:link w:val="KomentratekstsRakstz"/>
    <w:uiPriority w:val="99"/>
    <w:unhideWhenUsed/>
    <w:rsid w:val="00973D58"/>
  </w:style>
  <w:style w:type="character" w:customStyle="1" w:styleId="KomentratekstsRakstz">
    <w:name w:val="Komentāra teksts Rakstz."/>
    <w:basedOn w:val="Noklusjumarindkopasfonts"/>
    <w:link w:val="Komentrateksts"/>
    <w:uiPriority w:val="99"/>
    <w:rsid w:val="00973D58"/>
    <w:rPr>
      <w:rFonts w:ascii="Times New Roman" w:eastAsia="Times New Roman" w:hAnsi="Times New Roman" w:cs="Times New Roman"/>
      <w:sz w:val="20"/>
      <w:szCs w:val="20"/>
      <w:lang w:val="en-US" w:eastAsia="lv-LV"/>
    </w:rPr>
  </w:style>
  <w:style w:type="paragraph" w:styleId="Sarakstarindkopa">
    <w:name w:val="List Paragraph"/>
    <w:aliases w:val="2,Strip,H&amp;P List Paragraph,Saraksta rindkopa1,Normal bullet 2,Bullet list,List Paragraph1,Colorful List - Accent 12,Bullet 1,Bullet Points,Colorful List - Accent 11,Dot pt,F5 List Paragraph,Indicator Text,List Paragraph Char Char Char"/>
    <w:basedOn w:val="Parasts"/>
    <w:link w:val="SarakstarindkopaRakstz"/>
    <w:uiPriority w:val="34"/>
    <w:qFormat/>
    <w:rsid w:val="00973D58"/>
    <w:pPr>
      <w:ind w:left="720"/>
    </w:pPr>
  </w:style>
  <w:style w:type="table" w:styleId="Reatabula">
    <w:name w:val="Table Grid"/>
    <w:basedOn w:val="Parastatabula"/>
    <w:uiPriority w:val="39"/>
    <w:rsid w:val="00973D5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Strip Rakstz.,H&amp;P List Paragraph Rakstz.,Saraksta rindkopa1 Rakstz.,Normal bullet 2 Rakstz.,Bullet list Rakstz.,List Paragraph1 Rakstz.,Colorful List - Accent 12 Rakstz.,Bullet 1 Rakstz.,Bullet Points Rakstz."/>
    <w:link w:val="Sarakstarindkopa"/>
    <w:uiPriority w:val="34"/>
    <w:qFormat/>
    <w:locked/>
    <w:rsid w:val="00973D58"/>
    <w:rPr>
      <w:rFonts w:ascii="Times New Roman" w:eastAsia="Times New Roman" w:hAnsi="Times New Roman" w:cs="Times New Roman"/>
      <w:sz w:val="20"/>
      <w:szCs w:val="20"/>
      <w:lang w:val="en-US" w:eastAsia="lv-LV"/>
    </w:rPr>
  </w:style>
  <w:style w:type="paragraph" w:styleId="Balonteksts">
    <w:name w:val="Balloon Text"/>
    <w:basedOn w:val="Parasts"/>
    <w:link w:val="BalontekstsRakstz"/>
    <w:uiPriority w:val="99"/>
    <w:semiHidden/>
    <w:unhideWhenUsed/>
    <w:rsid w:val="00973D5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D58"/>
    <w:rPr>
      <w:rFonts w:ascii="Segoe UI" w:eastAsia="Times New Roman" w:hAnsi="Segoe UI" w:cs="Segoe UI"/>
      <w:sz w:val="18"/>
      <w:szCs w:val="18"/>
      <w:lang w:val="en-US" w:eastAsia="lv-LV"/>
    </w:rPr>
  </w:style>
  <w:style w:type="paragraph" w:styleId="Pamatteksts">
    <w:name w:val="Body Text"/>
    <w:basedOn w:val="Parasts"/>
    <w:link w:val="PamattekstsRakstz"/>
    <w:uiPriority w:val="99"/>
    <w:rsid w:val="00784B71"/>
    <w:pPr>
      <w:jc w:val="both"/>
    </w:pPr>
    <w:rPr>
      <w:sz w:val="26"/>
      <w:lang w:val="lv-LV"/>
    </w:rPr>
  </w:style>
  <w:style w:type="character" w:customStyle="1" w:styleId="PamattekstsRakstz">
    <w:name w:val="Pamatteksts Rakstz."/>
    <w:basedOn w:val="Noklusjumarindkopasfonts"/>
    <w:link w:val="Pamatteksts"/>
    <w:uiPriority w:val="99"/>
    <w:rsid w:val="00784B71"/>
    <w:rPr>
      <w:rFonts w:ascii="Times New Roman" w:eastAsia="Times New Roman" w:hAnsi="Times New Roman" w:cs="Times New Roman"/>
      <w:sz w:val="26"/>
      <w:szCs w:val="20"/>
      <w:lang w:eastAsia="lv-LV"/>
    </w:rPr>
  </w:style>
  <w:style w:type="paragraph" w:styleId="Galvene">
    <w:name w:val="header"/>
    <w:basedOn w:val="Parasts"/>
    <w:link w:val="GalveneRakstz"/>
    <w:rsid w:val="00784B71"/>
    <w:pPr>
      <w:tabs>
        <w:tab w:val="center" w:pos="4153"/>
        <w:tab w:val="right" w:pos="8306"/>
      </w:tabs>
    </w:pPr>
    <w:rPr>
      <w:lang w:val="x-none" w:eastAsia="x-none"/>
    </w:rPr>
  </w:style>
  <w:style w:type="character" w:customStyle="1" w:styleId="GalveneRakstz">
    <w:name w:val="Galvene Rakstz."/>
    <w:basedOn w:val="Noklusjumarindkopasfonts"/>
    <w:link w:val="Galvene"/>
    <w:rsid w:val="00784B71"/>
    <w:rPr>
      <w:rFonts w:ascii="Times New Roman" w:eastAsia="Times New Roman" w:hAnsi="Times New Roman" w:cs="Times New Roman"/>
      <w:sz w:val="20"/>
      <w:szCs w:val="20"/>
      <w:lang w:val="x-none" w:eastAsia="x-none"/>
    </w:rPr>
  </w:style>
  <w:style w:type="character" w:styleId="Hipersaite">
    <w:name w:val="Hyperlink"/>
    <w:uiPriority w:val="99"/>
    <w:rsid w:val="00784B71"/>
    <w:rPr>
      <w:rFonts w:cs="Times New Roman"/>
      <w:color w:val="0000FF"/>
      <w:u w:val="single"/>
    </w:rPr>
  </w:style>
  <w:style w:type="paragraph" w:customStyle="1" w:styleId="Style23">
    <w:name w:val="Style23"/>
    <w:basedOn w:val="Parasts"/>
    <w:rsid w:val="00784B71"/>
    <w:pPr>
      <w:widowControl w:val="0"/>
      <w:autoSpaceDE w:val="0"/>
      <w:autoSpaceDN w:val="0"/>
      <w:adjustRightInd w:val="0"/>
      <w:spacing w:line="247" w:lineRule="exact"/>
    </w:pPr>
    <w:rPr>
      <w:sz w:val="24"/>
      <w:szCs w:val="24"/>
      <w:lang w:val="lv-LV"/>
    </w:rPr>
  </w:style>
  <w:style w:type="character" w:customStyle="1" w:styleId="FontStyle74">
    <w:name w:val="Font Style74"/>
    <w:rsid w:val="00784B71"/>
    <w:rPr>
      <w:rFonts w:ascii="Times New Roman" w:hAnsi="Times New Roman" w:cs="Times New Roman" w:hint="default"/>
      <w:sz w:val="20"/>
      <w:szCs w:val="20"/>
    </w:rPr>
  </w:style>
  <w:style w:type="paragraph" w:customStyle="1" w:styleId="Style53">
    <w:name w:val="Style53"/>
    <w:basedOn w:val="Parasts"/>
    <w:rsid w:val="00784B71"/>
    <w:pPr>
      <w:widowControl w:val="0"/>
      <w:autoSpaceDE w:val="0"/>
      <w:autoSpaceDN w:val="0"/>
      <w:adjustRightInd w:val="0"/>
      <w:spacing w:line="250" w:lineRule="exact"/>
    </w:pPr>
    <w:rPr>
      <w:sz w:val="24"/>
      <w:szCs w:val="24"/>
      <w:lang w:val="lv-LV"/>
    </w:rPr>
  </w:style>
  <w:style w:type="character" w:customStyle="1" w:styleId="VrestekstsRakstz">
    <w:name w:val="Vēres teksts Rakstz."/>
    <w:link w:val="Vresteksts"/>
    <w:uiPriority w:val="99"/>
    <w:semiHidden/>
    <w:locked/>
    <w:rsid w:val="00784B71"/>
  </w:style>
  <w:style w:type="paragraph" w:styleId="Vresteksts">
    <w:name w:val="footnote text"/>
    <w:basedOn w:val="Parasts"/>
    <w:link w:val="VrestekstsRakstz"/>
    <w:uiPriority w:val="99"/>
    <w:semiHidden/>
    <w:rsid w:val="00784B71"/>
    <w:rPr>
      <w:rFonts w:asciiTheme="minorHAnsi" w:eastAsiaTheme="minorHAnsi" w:hAnsiTheme="minorHAnsi" w:cstheme="minorBidi"/>
      <w:sz w:val="22"/>
      <w:szCs w:val="22"/>
      <w:lang w:val="lv-LV" w:eastAsia="en-US"/>
    </w:rPr>
  </w:style>
  <w:style w:type="character" w:customStyle="1" w:styleId="VrestekstsRakstz1">
    <w:name w:val="Vēres teksts Rakstz.1"/>
    <w:basedOn w:val="Noklusjumarindkopasfonts"/>
    <w:uiPriority w:val="99"/>
    <w:semiHidden/>
    <w:rsid w:val="00784B71"/>
    <w:rPr>
      <w:rFonts w:ascii="Times New Roman" w:eastAsia="Times New Roman" w:hAnsi="Times New Roman" w:cs="Times New Roman"/>
      <w:sz w:val="20"/>
      <w:szCs w:val="20"/>
      <w:lang w:val="en-US" w:eastAsia="lv-LV"/>
    </w:rPr>
  </w:style>
  <w:style w:type="character" w:styleId="Vresatsauce">
    <w:name w:val="footnote reference"/>
    <w:uiPriority w:val="99"/>
    <w:semiHidden/>
    <w:rsid w:val="00784B71"/>
    <w:rPr>
      <w:rFonts w:cs="Times New Roman"/>
      <w:vertAlign w:val="superscript"/>
    </w:rPr>
  </w:style>
  <w:style w:type="character" w:customStyle="1" w:styleId="normaltextrun1">
    <w:name w:val="normaltextrun1"/>
    <w:rsid w:val="00784B71"/>
  </w:style>
  <w:style w:type="paragraph" w:customStyle="1" w:styleId="Default">
    <w:name w:val="Default"/>
    <w:basedOn w:val="Parasts"/>
    <w:rsid w:val="00784B71"/>
    <w:pPr>
      <w:autoSpaceDE w:val="0"/>
      <w:autoSpaceDN w:val="0"/>
    </w:pPr>
    <w:rPr>
      <w:rFonts w:eastAsia="Calibri"/>
      <w:color w:val="000000"/>
      <w:sz w:val="24"/>
      <w:szCs w:val="24"/>
      <w:lang w:val="lv-LV" w:eastAsia="en-US"/>
    </w:rPr>
  </w:style>
  <w:style w:type="paragraph" w:styleId="Komentratma">
    <w:name w:val="annotation subject"/>
    <w:basedOn w:val="Komentrateksts"/>
    <w:next w:val="Komentrateksts"/>
    <w:link w:val="KomentratmaRakstz"/>
    <w:uiPriority w:val="99"/>
    <w:semiHidden/>
    <w:unhideWhenUsed/>
    <w:rsid w:val="00A529E6"/>
    <w:rPr>
      <w:b/>
      <w:bCs/>
    </w:rPr>
  </w:style>
  <w:style w:type="character" w:customStyle="1" w:styleId="KomentratmaRakstz">
    <w:name w:val="Komentāra tēma Rakstz."/>
    <w:basedOn w:val="KomentratekstsRakstz"/>
    <w:link w:val="Komentratma"/>
    <w:uiPriority w:val="99"/>
    <w:semiHidden/>
    <w:rsid w:val="00A529E6"/>
    <w:rPr>
      <w:rFonts w:ascii="Times New Roman" w:eastAsia="Times New Roman" w:hAnsi="Times New Roman" w:cs="Times New Roman"/>
      <w:b/>
      <w:bCs/>
      <w:sz w:val="20"/>
      <w:szCs w:val="20"/>
      <w:lang w:val="en-US" w:eastAsia="lv-LV"/>
    </w:rPr>
  </w:style>
  <w:style w:type="paragraph" w:styleId="Kjene">
    <w:name w:val="footer"/>
    <w:basedOn w:val="Parasts"/>
    <w:link w:val="KjeneRakstz"/>
    <w:uiPriority w:val="99"/>
    <w:unhideWhenUsed/>
    <w:rsid w:val="00FC3D7A"/>
    <w:pPr>
      <w:tabs>
        <w:tab w:val="center" w:pos="4153"/>
        <w:tab w:val="right" w:pos="8306"/>
      </w:tabs>
    </w:pPr>
  </w:style>
  <w:style w:type="character" w:customStyle="1" w:styleId="KjeneRakstz">
    <w:name w:val="Kājene Rakstz."/>
    <w:basedOn w:val="Noklusjumarindkopasfonts"/>
    <w:link w:val="Kjene"/>
    <w:uiPriority w:val="99"/>
    <w:rsid w:val="00FC3D7A"/>
    <w:rPr>
      <w:rFonts w:ascii="Times New Roman" w:eastAsia="Times New Roman" w:hAnsi="Times New Roman" w:cs="Times New Roman"/>
      <w:sz w:val="20"/>
      <w:szCs w:val="20"/>
      <w:lang w:val="en-US"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4/651?local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kumi.lv/ta/id/88966-kriminallikums" TargetMode="Externa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yperlink" Target="https://sankcijas.lursoft.lv/" TargetMode="External"/><Relationship Id="rId4" Type="http://schemas.openxmlformats.org/officeDocument/2006/relationships/webSettings" Target="webSettings.xml"/><Relationship Id="rId9" Type="http://schemas.openxmlformats.org/officeDocument/2006/relationships/hyperlink" Target="https://sankcijas.lursoft.lv/"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10175</Words>
  <Characters>5800</Characters>
  <Application>Microsoft Office Word</Application>
  <DocSecurity>0</DocSecurity>
  <Lines>48</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Kultūras ministrija un padotības iestādes</Company>
  <LinksUpToDate>false</LinksUpToDate>
  <CharactersWithSpaces>15944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Erdmane</dc:creator>
  <cp:keywords/>
  <dc:description/>
  <cp:lastModifiedBy>Baiba Erdmane</cp:lastModifiedBy>
  <cp:revision>4</cp:revision>
  <dcterms:created xsi:type="dcterms:W3CDTF">2022-02-03T11:38:00Z</dcterms:created>
  <dcterms:modified xsi:type="dcterms:W3CDTF">2022-02-07T07:01:00Z</dcterms:modified>
</cp:coreProperties>
</file>