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B8A7" w14:textId="77777777" w:rsidR="009A677B" w:rsidRPr="009A677B" w:rsidRDefault="009A677B" w:rsidP="009A677B">
      <w:pPr>
        <w:spacing w:after="0" w:line="240" w:lineRule="auto"/>
        <w:ind w:left="5761" w:firstLine="720"/>
        <w:jc w:val="right"/>
        <w:rPr>
          <w:rFonts w:ascii="Times New Roman" w:eastAsia="Times New Roman" w:hAnsi="Times New Roman" w:cs="Times New Roman"/>
          <w:sz w:val="16"/>
          <w:szCs w:val="16"/>
          <w:lang w:eastAsia="lv-LV"/>
        </w:rPr>
      </w:pPr>
      <w:r w:rsidRPr="009A677B">
        <w:rPr>
          <w:rFonts w:ascii="Times New Roman" w:eastAsia="Times New Roman" w:hAnsi="Times New Roman" w:cs="Times New Roman"/>
          <w:sz w:val="16"/>
          <w:szCs w:val="16"/>
          <w:lang w:eastAsia="lv-LV"/>
        </w:rPr>
        <w:t>APSTIPRINĀTS</w:t>
      </w:r>
    </w:p>
    <w:p w14:paraId="47F3CB04" w14:textId="77777777" w:rsidR="009A677B" w:rsidRPr="009A677B" w:rsidRDefault="009A677B" w:rsidP="009A677B">
      <w:pPr>
        <w:spacing w:after="0" w:line="240" w:lineRule="auto"/>
        <w:jc w:val="right"/>
        <w:rPr>
          <w:rFonts w:ascii="Times New Roman" w:eastAsia="Times New Roman" w:hAnsi="Times New Roman" w:cs="Times New Roman"/>
          <w:sz w:val="16"/>
          <w:szCs w:val="16"/>
          <w:lang w:eastAsia="lv-LV"/>
        </w:rPr>
      </w:pPr>
      <w:r w:rsidRPr="009A677B">
        <w:rPr>
          <w:rFonts w:ascii="Times New Roman" w:eastAsia="Times New Roman" w:hAnsi="Times New Roman" w:cs="Times New Roman"/>
          <w:sz w:val="16"/>
          <w:szCs w:val="16"/>
          <w:lang w:eastAsia="lv-LV"/>
        </w:rPr>
        <w:t xml:space="preserve">ar Nacionālā kino centra </w:t>
      </w:r>
    </w:p>
    <w:p w14:paraId="6EC0251A" w14:textId="2C106FCC" w:rsidR="009A677B" w:rsidRPr="009A677B" w:rsidRDefault="009C03D5" w:rsidP="009A677B">
      <w:pPr>
        <w:spacing w:after="0" w:line="240" w:lineRule="auto"/>
        <w:jc w:val="right"/>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20</w:t>
      </w:r>
      <w:r w:rsidR="00A16FF7">
        <w:rPr>
          <w:rFonts w:ascii="Times New Roman" w:eastAsia="Times New Roman" w:hAnsi="Times New Roman" w:cs="Times New Roman"/>
          <w:sz w:val="16"/>
          <w:szCs w:val="16"/>
          <w:lang w:eastAsia="lv-LV"/>
        </w:rPr>
        <w:t>.06</w:t>
      </w:r>
      <w:r w:rsidR="009A677B" w:rsidRPr="009A677B">
        <w:rPr>
          <w:rFonts w:ascii="Times New Roman" w:eastAsia="Times New Roman" w:hAnsi="Times New Roman" w:cs="Times New Roman"/>
          <w:sz w:val="16"/>
          <w:szCs w:val="16"/>
          <w:lang w:eastAsia="lv-LV"/>
        </w:rPr>
        <w:t>.2023. rīkojumu Nr.1.22-</w:t>
      </w:r>
      <w:r w:rsidR="007B0EB1">
        <w:rPr>
          <w:rFonts w:ascii="Times New Roman" w:eastAsia="Times New Roman" w:hAnsi="Times New Roman" w:cs="Times New Roman"/>
          <w:sz w:val="16"/>
          <w:szCs w:val="16"/>
          <w:lang w:eastAsia="lv-LV"/>
        </w:rPr>
        <w:t>6</w:t>
      </w:r>
    </w:p>
    <w:p w14:paraId="7CDFE07E" w14:textId="77777777" w:rsidR="0055360F" w:rsidRDefault="0055360F" w:rsidP="0055360F">
      <w:pPr>
        <w:spacing w:after="0" w:line="276" w:lineRule="auto"/>
        <w:jc w:val="right"/>
        <w:rPr>
          <w:rFonts w:ascii="Times New Roman" w:hAnsi="Times New Roman" w:cs="Times New Roman"/>
          <w:sz w:val="24"/>
          <w:szCs w:val="24"/>
        </w:rPr>
      </w:pPr>
    </w:p>
    <w:p w14:paraId="33B42EF2" w14:textId="77777777" w:rsidR="0055360F" w:rsidRDefault="0055360F" w:rsidP="0055360F">
      <w:pPr>
        <w:spacing w:after="0" w:line="276" w:lineRule="auto"/>
        <w:jc w:val="right"/>
        <w:rPr>
          <w:rFonts w:ascii="Times New Roman" w:hAnsi="Times New Roman" w:cs="Times New Roman"/>
          <w:sz w:val="24"/>
          <w:szCs w:val="24"/>
        </w:rPr>
      </w:pPr>
    </w:p>
    <w:p w14:paraId="2279C66B" w14:textId="77777777" w:rsidR="0055360F" w:rsidRPr="0055360F" w:rsidRDefault="0055360F" w:rsidP="0055360F">
      <w:pPr>
        <w:spacing w:after="0" w:line="276" w:lineRule="auto"/>
        <w:jc w:val="center"/>
        <w:rPr>
          <w:rFonts w:ascii="Times New Roman" w:hAnsi="Times New Roman" w:cs="Times New Roman"/>
          <w:b/>
          <w:sz w:val="24"/>
          <w:szCs w:val="24"/>
        </w:rPr>
      </w:pPr>
      <w:r w:rsidRPr="0055360F">
        <w:rPr>
          <w:rFonts w:ascii="Times New Roman" w:hAnsi="Times New Roman" w:cs="Times New Roman"/>
          <w:b/>
          <w:sz w:val="24"/>
          <w:szCs w:val="24"/>
        </w:rPr>
        <w:t>Konkursa</w:t>
      </w:r>
    </w:p>
    <w:p w14:paraId="34BDBBCE" w14:textId="77777777" w:rsidR="00B87582" w:rsidRPr="000139E9" w:rsidRDefault="0055360F" w:rsidP="0075315C">
      <w:pPr>
        <w:spacing w:after="0" w:line="276" w:lineRule="auto"/>
        <w:jc w:val="center"/>
        <w:rPr>
          <w:rFonts w:ascii="Times New Roman" w:hAnsi="Times New Roman" w:cs="Times New Roman"/>
          <w:b/>
          <w:i/>
          <w:sz w:val="28"/>
          <w:szCs w:val="24"/>
        </w:rPr>
      </w:pPr>
      <w:r w:rsidRPr="000139E9">
        <w:rPr>
          <w:rFonts w:ascii="Times New Roman" w:hAnsi="Times New Roman" w:cs="Times New Roman"/>
          <w:b/>
          <w:i/>
          <w:sz w:val="28"/>
          <w:szCs w:val="24"/>
        </w:rPr>
        <w:t xml:space="preserve">“Par atsevišķa valsts pārvaldes uzdevuma – </w:t>
      </w:r>
    </w:p>
    <w:p w14:paraId="6DDAABDE" w14:textId="77777777" w:rsidR="0055360F" w:rsidRPr="000139E9" w:rsidRDefault="0055360F" w:rsidP="0075315C">
      <w:pPr>
        <w:spacing w:after="0" w:line="276" w:lineRule="auto"/>
        <w:jc w:val="center"/>
        <w:rPr>
          <w:rFonts w:ascii="Times New Roman" w:hAnsi="Times New Roman" w:cs="Times New Roman"/>
          <w:b/>
          <w:i/>
          <w:sz w:val="28"/>
          <w:szCs w:val="24"/>
        </w:rPr>
      </w:pPr>
      <w:r w:rsidRPr="000139E9">
        <w:rPr>
          <w:rFonts w:ascii="Times New Roman" w:hAnsi="Times New Roman" w:cs="Times New Roman"/>
          <w:b/>
          <w:i/>
          <w:sz w:val="28"/>
          <w:szCs w:val="24"/>
        </w:rPr>
        <w:t>kvalitātes novērtējuma</w:t>
      </w:r>
      <w:r w:rsidR="0075315C" w:rsidRPr="000139E9">
        <w:rPr>
          <w:rFonts w:ascii="Times New Roman" w:hAnsi="Times New Roman" w:cs="Times New Roman"/>
          <w:b/>
          <w:i/>
          <w:sz w:val="28"/>
          <w:szCs w:val="24"/>
        </w:rPr>
        <w:t xml:space="preserve"> </w:t>
      </w:r>
      <w:r w:rsidR="00FF5382" w:rsidRPr="000139E9">
        <w:rPr>
          <w:rFonts w:ascii="Times New Roman" w:hAnsi="Times New Roman" w:cs="Times New Roman"/>
          <w:b/>
          <w:i/>
          <w:sz w:val="28"/>
          <w:szCs w:val="24"/>
        </w:rPr>
        <w:t>filmu</w:t>
      </w:r>
      <w:r w:rsidRPr="000139E9">
        <w:rPr>
          <w:rFonts w:ascii="Times New Roman" w:hAnsi="Times New Roman" w:cs="Times New Roman"/>
          <w:b/>
          <w:i/>
          <w:sz w:val="28"/>
          <w:szCs w:val="24"/>
        </w:rPr>
        <w:t xml:space="preserve"> </w:t>
      </w:r>
      <w:r w:rsidR="00763792" w:rsidRPr="000139E9">
        <w:rPr>
          <w:rFonts w:ascii="Times New Roman" w:hAnsi="Times New Roman" w:cs="Times New Roman"/>
          <w:b/>
          <w:i/>
          <w:sz w:val="28"/>
          <w:szCs w:val="24"/>
        </w:rPr>
        <w:t>mākslas jomā</w:t>
      </w:r>
      <w:r w:rsidR="00B87582" w:rsidRPr="000139E9">
        <w:rPr>
          <w:rFonts w:ascii="Times New Roman" w:hAnsi="Times New Roman" w:cs="Times New Roman"/>
          <w:b/>
          <w:i/>
          <w:sz w:val="28"/>
          <w:szCs w:val="24"/>
        </w:rPr>
        <w:t xml:space="preserve"> –</w:t>
      </w:r>
      <w:r w:rsidR="0075315C" w:rsidRPr="000139E9">
        <w:rPr>
          <w:rFonts w:ascii="Times New Roman" w:hAnsi="Times New Roman" w:cs="Times New Roman"/>
          <w:b/>
          <w:i/>
          <w:sz w:val="28"/>
          <w:szCs w:val="24"/>
        </w:rPr>
        <w:t xml:space="preserve"> </w:t>
      </w:r>
      <w:r w:rsidRPr="000139E9">
        <w:rPr>
          <w:rFonts w:ascii="Times New Roman" w:hAnsi="Times New Roman" w:cs="Times New Roman"/>
          <w:b/>
          <w:i/>
          <w:sz w:val="28"/>
          <w:szCs w:val="24"/>
        </w:rPr>
        <w:t>veikšanu”</w:t>
      </w:r>
    </w:p>
    <w:p w14:paraId="79006246" w14:textId="77777777" w:rsidR="0055360F" w:rsidRDefault="0055360F" w:rsidP="0055360F">
      <w:pPr>
        <w:spacing w:after="0" w:line="276" w:lineRule="auto"/>
        <w:jc w:val="center"/>
        <w:rPr>
          <w:rFonts w:ascii="Times New Roman" w:hAnsi="Times New Roman" w:cs="Times New Roman"/>
          <w:b/>
          <w:sz w:val="24"/>
          <w:szCs w:val="24"/>
        </w:rPr>
      </w:pPr>
      <w:r w:rsidRPr="0055360F">
        <w:rPr>
          <w:rFonts w:ascii="Times New Roman" w:hAnsi="Times New Roman" w:cs="Times New Roman"/>
          <w:b/>
          <w:sz w:val="24"/>
          <w:szCs w:val="24"/>
        </w:rPr>
        <w:t>nolikums</w:t>
      </w:r>
    </w:p>
    <w:p w14:paraId="1EC716BC" w14:textId="77777777" w:rsidR="0055360F" w:rsidRDefault="0055360F" w:rsidP="0055360F">
      <w:pPr>
        <w:spacing w:after="0" w:line="276" w:lineRule="auto"/>
        <w:jc w:val="center"/>
        <w:rPr>
          <w:rFonts w:ascii="Times New Roman" w:hAnsi="Times New Roman" w:cs="Times New Roman"/>
          <w:b/>
          <w:sz w:val="24"/>
          <w:szCs w:val="24"/>
        </w:rPr>
      </w:pPr>
    </w:p>
    <w:p w14:paraId="56BFF526" w14:textId="77777777" w:rsidR="0055360F" w:rsidRDefault="0055360F" w:rsidP="0055360F">
      <w:pPr>
        <w:pStyle w:val="Sarakstarindkopa"/>
        <w:numPr>
          <w:ilvl w:val="0"/>
          <w:numId w:val="1"/>
        </w:num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Vispārīgā informācija</w:t>
      </w:r>
    </w:p>
    <w:p w14:paraId="1D2C9E41" w14:textId="77777777" w:rsidR="0055360F" w:rsidRDefault="0055360F" w:rsidP="00542027">
      <w:pPr>
        <w:pStyle w:val="Sarakstarindkopa"/>
        <w:spacing w:before="120" w:after="120" w:line="276" w:lineRule="auto"/>
        <w:ind w:left="360"/>
        <w:rPr>
          <w:rFonts w:ascii="Times New Roman" w:hAnsi="Times New Roman" w:cs="Times New Roman"/>
          <w:b/>
          <w:sz w:val="24"/>
          <w:szCs w:val="24"/>
        </w:rPr>
      </w:pPr>
    </w:p>
    <w:p w14:paraId="53BFE939" w14:textId="77777777" w:rsidR="0055360F" w:rsidRDefault="0055360F" w:rsidP="00542027">
      <w:pPr>
        <w:pStyle w:val="Sarakstarindkopa"/>
        <w:numPr>
          <w:ilvl w:val="1"/>
          <w:numId w:val="1"/>
        </w:numPr>
        <w:spacing w:before="120" w:after="120" w:line="276" w:lineRule="auto"/>
        <w:ind w:left="0"/>
        <w:contextualSpacing w:val="0"/>
        <w:rPr>
          <w:rFonts w:ascii="Times New Roman" w:hAnsi="Times New Roman" w:cs="Times New Roman"/>
          <w:sz w:val="24"/>
          <w:szCs w:val="24"/>
        </w:rPr>
      </w:pPr>
      <w:r w:rsidRPr="0055360F">
        <w:rPr>
          <w:rFonts w:ascii="Times New Roman" w:hAnsi="Times New Roman" w:cs="Times New Roman"/>
          <w:sz w:val="24"/>
          <w:szCs w:val="24"/>
        </w:rPr>
        <w:t xml:space="preserve">Konkursa organizators: Nacionālais kino centrs, reģistrācijas nr.90000022100, juridiskā adrese: </w:t>
      </w:r>
      <w:proofErr w:type="spellStart"/>
      <w:r w:rsidRPr="0055360F">
        <w:rPr>
          <w:rFonts w:ascii="Times New Roman" w:hAnsi="Times New Roman" w:cs="Times New Roman"/>
          <w:sz w:val="24"/>
          <w:szCs w:val="24"/>
        </w:rPr>
        <w:t>Peitavas</w:t>
      </w:r>
      <w:proofErr w:type="spellEnd"/>
      <w:r w:rsidRPr="0055360F">
        <w:rPr>
          <w:rFonts w:ascii="Times New Roman" w:hAnsi="Times New Roman" w:cs="Times New Roman"/>
          <w:sz w:val="24"/>
          <w:szCs w:val="24"/>
        </w:rPr>
        <w:t xml:space="preserve"> iela 10, Rīga, LV-1050; tālrunis: 67358878, e-pasts: </w:t>
      </w:r>
      <w:hyperlink r:id="rId11" w:history="1">
        <w:r w:rsidRPr="0055360F">
          <w:rPr>
            <w:rStyle w:val="Hipersaite"/>
            <w:rFonts w:ascii="Times New Roman" w:hAnsi="Times New Roman" w:cs="Times New Roman"/>
            <w:sz w:val="24"/>
            <w:szCs w:val="24"/>
          </w:rPr>
          <w:t>nkc@nkc.gov.lv</w:t>
        </w:r>
      </w:hyperlink>
    </w:p>
    <w:p w14:paraId="0462FFBC" w14:textId="77777777" w:rsidR="0055360F" w:rsidRDefault="0055360F" w:rsidP="00FF5382">
      <w:pPr>
        <w:pStyle w:val="Sarakstarindkopa"/>
        <w:numPr>
          <w:ilvl w:val="1"/>
          <w:numId w:val="1"/>
        </w:numPr>
        <w:spacing w:before="120" w:after="120" w:line="276" w:lineRule="auto"/>
        <w:ind w:left="0"/>
        <w:contextualSpacing w:val="0"/>
        <w:jc w:val="both"/>
        <w:rPr>
          <w:rFonts w:ascii="Times New Roman" w:hAnsi="Times New Roman" w:cs="Times New Roman"/>
          <w:sz w:val="24"/>
          <w:szCs w:val="24"/>
        </w:rPr>
      </w:pPr>
      <w:r w:rsidRPr="0055360F">
        <w:rPr>
          <w:rFonts w:ascii="Times New Roman" w:hAnsi="Times New Roman" w:cs="Times New Roman"/>
          <w:sz w:val="24"/>
          <w:szCs w:val="24"/>
        </w:rPr>
        <w:t>Konkursa pr</w:t>
      </w:r>
      <w:r>
        <w:rPr>
          <w:rFonts w:ascii="Times New Roman" w:hAnsi="Times New Roman" w:cs="Times New Roman"/>
          <w:sz w:val="24"/>
          <w:szCs w:val="24"/>
        </w:rPr>
        <w:t>iekšmets ir Nacionālā kino centra noteiktā valsts pārvaldes uzdevuma –</w:t>
      </w:r>
      <w:r w:rsidR="00B87582">
        <w:rPr>
          <w:rFonts w:ascii="Times New Roman" w:hAnsi="Times New Roman" w:cs="Times New Roman"/>
          <w:sz w:val="24"/>
          <w:szCs w:val="24"/>
        </w:rPr>
        <w:t xml:space="preserve"> kvalitātes</w:t>
      </w:r>
      <w:r w:rsidR="00333BEE">
        <w:rPr>
          <w:rFonts w:ascii="Times New Roman" w:hAnsi="Times New Roman" w:cs="Times New Roman"/>
          <w:sz w:val="24"/>
          <w:szCs w:val="24"/>
        </w:rPr>
        <w:t xml:space="preserve"> novērtējuma filmu </w:t>
      </w:r>
      <w:r w:rsidR="00333BEE" w:rsidRPr="0027565B">
        <w:rPr>
          <w:rFonts w:ascii="Times New Roman" w:hAnsi="Times New Roman" w:cs="Times New Roman"/>
          <w:sz w:val="24"/>
          <w:szCs w:val="24"/>
        </w:rPr>
        <w:t xml:space="preserve">mākslas jomā – </w:t>
      </w:r>
      <w:r w:rsidR="00B87582" w:rsidRPr="0027565B">
        <w:rPr>
          <w:rFonts w:ascii="Times New Roman" w:hAnsi="Times New Roman" w:cs="Times New Roman"/>
          <w:sz w:val="24"/>
          <w:szCs w:val="24"/>
        </w:rPr>
        <w:t xml:space="preserve">veikšana, (turpmāk – Pārvaldes uzdevums), tādējādi veicinot </w:t>
      </w:r>
      <w:r w:rsidRPr="0027565B">
        <w:rPr>
          <w:rFonts w:ascii="Times New Roman" w:hAnsi="Times New Roman" w:cs="Times New Roman"/>
          <w:sz w:val="24"/>
          <w:szCs w:val="24"/>
        </w:rPr>
        <w:t>Latvijas k</w:t>
      </w:r>
      <w:r w:rsidR="00B87582" w:rsidRPr="0027565B">
        <w:rPr>
          <w:rFonts w:ascii="Times New Roman" w:hAnsi="Times New Roman" w:cs="Times New Roman"/>
          <w:sz w:val="24"/>
          <w:szCs w:val="24"/>
        </w:rPr>
        <w:t>ino un filmu nozares ilgtspējīgu attīstību</w:t>
      </w:r>
      <w:r w:rsidR="00B87582">
        <w:rPr>
          <w:rFonts w:ascii="Times New Roman" w:hAnsi="Times New Roman" w:cs="Times New Roman"/>
          <w:sz w:val="24"/>
          <w:szCs w:val="24"/>
        </w:rPr>
        <w:t xml:space="preserve"> un konkurētspēju</w:t>
      </w:r>
      <w:r>
        <w:rPr>
          <w:rFonts w:ascii="Times New Roman" w:hAnsi="Times New Roman" w:cs="Times New Roman"/>
          <w:sz w:val="24"/>
          <w:szCs w:val="24"/>
        </w:rPr>
        <w:t>:</w:t>
      </w:r>
    </w:p>
    <w:p w14:paraId="64F98279" w14:textId="467445C2" w:rsidR="0055360F" w:rsidRPr="004A423B" w:rsidRDefault="00B87582" w:rsidP="00FF5382">
      <w:pPr>
        <w:pStyle w:val="Sarakstarindkopa"/>
        <w:numPr>
          <w:ilvl w:val="2"/>
          <w:numId w:val="1"/>
        </w:numPr>
        <w:spacing w:before="120" w:after="120" w:line="276" w:lineRule="auto"/>
        <w:ind w:left="709" w:hanging="709"/>
        <w:contextualSpacing w:val="0"/>
        <w:jc w:val="both"/>
        <w:rPr>
          <w:rFonts w:ascii="Times New Roman" w:hAnsi="Times New Roman" w:cs="Times New Roman"/>
          <w:sz w:val="24"/>
          <w:szCs w:val="24"/>
        </w:rPr>
      </w:pPr>
      <w:bookmarkStart w:id="0" w:name="_Hlk137037771"/>
      <w:r>
        <w:rPr>
          <w:rFonts w:ascii="Times New Roman" w:hAnsi="Times New Roman"/>
          <w:bCs/>
          <w:sz w:val="24"/>
          <w:szCs w:val="24"/>
        </w:rPr>
        <w:t>v</w:t>
      </w:r>
      <w:r w:rsidR="004A423B" w:rsidRPr="004A423B">
        <w:rPr>
          <w:rFonts w:ascii="Times New Roman" w:hAnsi="Times New Roman"/>
          <w:bCs/>
          <w:sz w:val="24"/>
          <w:szCs w:val="24"/>
        </w:rPr>
        <w:t xml:space="preserve">eikt Latvijas filmu nozares </w:t>
      </w:r>
      <w:r w:rsidR="004A423B" w:rsidRPr="004A423B">
        <w:rPr>
          <w:rFonts w:ascii="Times New Roman" w:hAnsi="Times New Roman"/>
          <w:sz w:val="24"/>
          <w:szCs w:val="24"/>
        </w:rPr>
        <w:t>darba rezultātu</w:t>
      </w:r>
      <w:r w:rsidR="004A423B" w:rsidRPr="004A423B">
        <w:rPr>
          <w:rFonts w:ascii="Times New Roman" w:hAnsi="Times New Roman"/>
          <w:bCs/>
          <w:sz w:val="24"/>
          <w:szCs w:val="24"/>
        </w:rPr>
        <w:t xml:space="preserve"> </w:t>
      </w:r>
      <w:proofErr w:type="spellStart"/>
      <w:r w:rsidR="004A423B" w:rsidRPr="004A423B">
        <w:rPr>
          <w:rFonts w:ascii="Times New Roman" w:hAnsi="Times New Roman"/>
          <w:bCs/>
          <w:sz w:val="24"/>
          <w:szCs w:val="24"/>
        </w:rPr>
        <w:t>izvē</w:t>
      </w:r>
      <w:r w:rsidR="001E0EB1">
        <w:rPr>
          <w:rFonts w:ascii="Times New Roman" w:hAnsi="Times New Roman"/>
          <w:bCs/>
          <w:sz w:val="24"/>
          <w:szCs w:val="24"/>
        </w:rPr>
        <w:t>rtējumu</w:t>
      </w:r>
      <w:proofErr w:type="spellEnd"/>
      <w:r w:rsidR="00832604">
        <w:rPr>
          <w:rFonts w:ascii="Times New Roman" w:hAnsi="Times New Roman"/>
          <w:bCs/>
          <w:sz w:val="24"/>
          <w:szCs w:val="24"/>
        </w:rPr>
        <w:t xml:space="preserve"> un</w:t>
      </w:r>
      <w:r w:rsidR="001E0EB1">
        <w:rPr>
          <w:rFonts w:ascii="Times New Roman" w:hAnsi="Times New Roman"/>
          <w:bCs/>
          <w:sz w:val="24"/>
          <w:szCs w:val="24"/>
        </w:rPr>
        <w:t xml:space="preserve"> organizēt </w:t>
      </w:r>
      <w:bookmarkStart w:id="1" w:name="_Hlk137032857"/>
      <w:r w:rsidR="001E0EB1">
        <w:rPr>
          <w:rFonts w:ascii="Times New Roman" w:hAnsi="Times New Roman"/>
          <w:bCs/>
          <w:sz w:val="24"/>
          <w:szCs w:val="24"/>
        </w:rPr>
        <w:t>N</w:t>
      </w:r>
      <w:r w:rsidR="004A423B" w:rsidRPr="004A423B">
        <w:rPr>
          <w:rFonts w:ascii="Times New Roman" w:hAnsi="Times New Roman"/>
          <w:bCs/>
          <w:sz w:val="24"/>
          <w:szCs w:val="24"/>
        </w:rPr>
        <w:t>acionāl</w:t>
      </w:r>
      <w:r w:rsidR="00832604">
        <w:rPr>
          <w:rFonts w:ascii="Times New Roman" w:hAnsi="Times New Roman"/>
          <w:bCs/>
          <w:sz w:val="24"/>
          <w:szCs w:val="24"/>
        </w:rPr>
        <w:t xml:space="preserve">ā kino balvas </w:t>
      </w:r>
      <w:bookmarkEnd w:id="1"/>
      <w:r w:rsidR="00832604">
        <w:rPr>
          <w:rFonts w:ascii="Times New Roman" w:hAnsi="Times New Roman"/>
          <w:bCs/>
          <w:sz w:val="24"/>
          <w:szCs w:val="24"/>
        </w:rPr>
        <w:t>pasākumu</w:t>
      </w:r>
      <w:r w:rsidR="004A423B" w:rsidRPr="004A423B">
        <w:rPr>
          <w:rFonts w:ascii="Times New Roman" w:hAnsi="Times New Roman"/>
          <w:bCs/>
          <w:sz w:val="24"/>
          <w:szCs w:val="24"/>
        </w:rPr>
        <w:t xml:space="preserve"> “Lielais Kristaps</w:t>
      </w:r>
      <w:r w:rsidR="001E0EB1">
        <w:rPr>
          <w:rFonts w:ascii="Times New Roman" w:hAnsi="Times New Roman"/>
          <w:bCs/>
          <w:sz w:val="24"/>
          <w:szCs w:val="24"/>
        </w:rPr>
        <w:t>”</w:t>
      </w:r>
      <w:r w:rsidR="0055360F" w:rsidRPr="004A423B">
        <w:rPr>
          <w:rFonts w:ascii="Times New Roman" w:hAnsi="Times New Roman" w:cs="Times New Roman"/>
          <w:sz w:val="24"/>
          <w:szCs w:val="24"/>
        </w:rPr>
        <w:t xml:space="preserve"> (turpmāk </w:t>
      </w:r>
      <w:r w:rsidR="008C2C69" w:rsidRPr="004A423B">
        <w:rPr>
          <w:rFonts w:ascii="Times New Roman" w:hAnsi="Times New Roman" w:cs="Times New Roman"/>
          <w:sz w:val="24"/>
          <w:szCs w:val="24"/>
        </w:rPr>
        <w:t>–</w:t>
      </w:r>
      <w:r w:rsidR="0055360F" w:rsidRPr="004A423B">
        <w:rPr>
          <w:rFonts w:ascii="Times New Roman" w:hAnsi="Times New Roman" w:cs="Times New Roman"/>
          <w:sz w:val="24"/>
          <w:szCs w:val="24"/>
        </w:rPr>
        <w:t xml:space="preserve"> </w:t>
      </w:r>
      <w:r w:rsidR="00832604">
        <w:rPr>
          <w:rFonts w:ascii="Times New Roman" w:hAnsi="Times New Roman" w:cs="Times New Roman"/>
          <w:sz w:val="24"/>
          <w:szCs w:val="24"/>
        </w:rPr>
        <w:t>Pasākums</w:t>
      </w:r>
      <w:r w:rsidR="008C2C69" w:rsidRPr="004A423B">
        <w:rPr>
          <w:rFonts w:ascii="Times New Roman" w:hAnsi="Times New Roman" w:cs="Times New Roman"/>
          <w:sz w:val="24"/>
          <w:szCs w:val="24"/>
        </w:rPr>
        <w:t>):</w:t>
      </w:r>
    </w:p>
    <w:p w14:paraId="530F381E" w14:textId="39E66A0D" w:rsidR="008C2C69" w:rsidRPr="00DC0B4F" w:rsidRDefault="00DC0B4F" w:rsidP="00542027">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DC0B4F">
        <w:rPr>
          <w:rFonts w:ascii="Times New Roman" w:hAnsi="Times New Roman" w:cs="Times New Roman"/>
          <w:sz w:val="24"/>
          <w:szCs w:val="24"/>
        </w:rPr>
        <w:t>i</w:t>
      </w:r>
      <w:r w:rsidR="008C2C69" w:rsidRPr="00DC0B4F">
        <w:rPr>
          <w:rFonts w:ascii="Times New Roman" w:hAnsi="Times New Roman" w:cs="Times New Roman"/>
          <w:sz w:val="24"/>
          <w:szCs w:val="24"/>
        </w:rPr>
        <w:t xml:space="preserve">zstrādāt </w:t>
      </w:r>
      <w:r w:rsidR="00832604">
        <w:rPr>
          <w:rFonts w:ascii="Times New Roman" w:hAnsi="Times New Roman" w:cs="Times New Roman"/>
          <w:sz w:val="24"/>
          <w:szCs w:val="24"/>
        </w:rPr>
        <w:t>Pasākuma</w:t>
      </w:r>
      <w:r w:rsidR="008C2C69" w:rsidRPr="00DC0B4F">
        <w:rPr>
          <w:rFonts w:ascii="Times New Roman" w:hAnsi="Times New Roman" w:cs="Times New Roman"/>
          <w:sz w:val="24"/>
          <w:szCs w:val="24"/>
        </w:rPr>
        <w:t xml:space="preserve"> nolikumu, kas ļautu profesionāli, </w:t>
      </w:r>
      <w:r w:rsidR="008C2C69" w:rsidRPr="00BC67AA">
        <w:rPr>
          <w:rFonts w:ascii="Times New Roman" w:hAnsi="Times New Roman" w:cs="Times New Roman"/>
          <w:sz w:val="24"/>
          <w:szCs w:val="24"/>
        </w:rPr>
        <w:t>efektī</w:t>
      </w:r>
      <w:r w:rsidR="005709A2" w:rsidRPr="00BC67AA">
        <w:rPr>
          <w:rFonts w:ascii="Times New Roman" w:hAnsi="Times New Roman" w:cs="Times New Roman"/>
          <w:sz w:val="24"/>
          <w:szCs w:val="24"/>
        </w:rPr>
        <w:t>v</w:t>
      </w:r>
      <w:r w:rsidR="008C2C69" w:rsidRPr="00BC67AA">
        <w:rPr>
          <w:rFonts w:ascii="Times New Roman" w:hAnsi="Times New Roman" w:cs="Times New Roman"/>
          <w:sz w:val="24"/>
          <w:szCs w:val="24"/>
        </w:rPr>
        <w:t>i</w:t>
      </w:r>
      <w:r w:rsidR="008C2C69" w:rsidRPr="00DC0B4F">
        <w:rPr>
          <w:rFonts w:ascii="Times New Roman" w:hAnsi="Times New Roman" w:cs="Times New Roman"/>
          <w:sz w:val="24"/>
          <w:szCs w:val="24"/>
        </w:rPr>
        <w:t xml:space="preserve"> un pilnvērtīgi izvērtēt L</w:t>
      </w:r>
      <w:r w:rsidR="00FF5382" w:rsidRPr="00DC0B4F">
        <w:rPr>
          <w:rFonts w:ascii="Times New Roman" w:hAnsi="Times New Roman" w:cs="Times New Roman"/>
          <w:sz w:val="24"/>
          <w:szCs w:val="24"/>
        </w:rPr>
        <w:t xml:space="preserve">atvijā veidoto profesionālo </w:t>
      </w:r>
      <w:r w:rsidR="008C2C69" w:rsidRPr="00DC0B4F">
        <w:rPr>
          <w:rFonts w:ascii="Times New Roman" w:hAnsi="Times New Roman" w:cs="Times New Roman"/>
          <w:sz w:val="24"/>
          <w:szCs w:val="24"/>
        </w:rPr>
        <w:t>filmu māksliniecisko kvalitāti;</w:t>
      </w:r>
    </w:p>
    <w:p w14:paraId="09E8C0C7" w14:textId="6F7D722B" w:rsidR="00EB38E2" w:rsidRPr="00DC0B4F" w:rsidRDefault="00EB38E2" w:rsidP="00EB38E2">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DC0B4F">
        <w:rPr>
          <w:rFonts w:ascii="Times New Roman" w:hAnsi="Times New Roman" w:cs="Times New Roman"/>
          <w:sz w:val="24"/>
          <w:szCs w:val="24"/>
        </w:rPr>
        <w:t xml:space="preserve">izveidot </w:t>
      </w:r>
      <w:r w:rsidR="00832604">
        <w:rPr>
          <w:rFonts w:ascii="Times New Roman" w:hAnsi="Times New Roman" w:cs="Times New Roman"/>
          <w:sz w:val="24"/>
          <w:szCs w:val="24"/>
        </w:rPr>
        <w:t>Pasākuma</w:t>
      </w:r>
      <w:r w:rsidRPr="00DC0B4F">
        <w:rPr>
          <w:rFonts w:ascii="Times New Roman" w:hAnsi="Times New Roman" w:cs="Times New Roman"/>
          <w:sz w:val="24"/>
          <w:szCs w:val="24"/>
        </w:rPr>
        <w:t xml:space="preserve"> filmu atlases komisiju, kuras uzdevums ir sekot līdzi Latvijas </w:t>
      </w:r>
      <w:proofErr w:type="spellStart"/>
      <w:r w:rsidRPr="00DC0B4F">
        <w:rPr>
          <w:rFonts w:ascii="Times New Roman" w:hAnsi="Times New Roman" w:cs="Times New Roman"/>
          <w:sz w:val="24"/>
          <w:szCs w:val="24"/>
        </w:rPr>
        <w:t>kinoproce</w:t>
      </w:r>
      <w:r w:rsidR="001E0EB1">
        <w:rPr>
          <w:rFonts w:ascii="Times New Roman" w:hAnsi="Times New Roman" w:cs="Times New Roman"/>
          <w:sz w:val="24"/>
          <w:szCs w:val="24"/>
        </w:rPr>
        <w:t>sam</w:t>
      </w:r>
      <w:proofErr w:type="spellEnd"/>
      <w:r w:rsidR="001E0EB1">
        <w:rPr>
          <w:rFonts w:ascii="Times New Roman" w:hAnsi="Times New Roman" w:cs="Times New Roman"/>
          <w:sz w:val="24"/>
          <w:szCs w:val="24"/>
        </w:rPr>
        <w:t xml:space="preserve"> laika posmā no iepriekšējā </w:t>
      </w:r>
      <w:r w:rsidR="00832604">
        <w:rPr>
          <w:rFonts w:ascii="Times New Roman" w:hAnsi="Times New Roman" w:cs="Times New Roman"/>
          <w:sz w:val="24"/>
          <w:szCs w:val="24"/>
        </w:rPr>
        <w:t>Pasākuma</w:t>
      </w:r>
      <w:r w:rsidRPr="00DC0B4F">
        <w:rPr>
          <w:rFonts w:ascii="Times New Roman" w:hAnsi="Times New Roman" w:cs="Times New Roman"/>
          <w:sz w:val="24"/>
          <w:szCs w:val="24"/>
        </w:rPr>
        <w:t xml:space="preserve"> norises;</w:t>
      </w:r>
    </w:p>
    <w:p w14:paraId="413838A8" w14:textId="1CD62BE3" w:rsidR="00BC67AA" w:rsidRDefault="008C2C69" w:rsidP="00BC67AA">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4A423B">
        <w:rPr>
          <w:rFonts w:ascii="Times New Roman" w:hAnsi="Times New Roman" w:cs="Times New Roman"/>
          <w:sz w:val="24"/>
          <w:szCs w:val="24"/>
        </w:rPr>
        <w:t xml:space="preserve">izveidot </w:t>
      </w:r>
      <w:r w:rsidR="00832604">
        <w:rPr>
          <w:rFonts w:ascii="Times New Roman" w:hAnsi="Times New Roman" w:cs="Times New Roman"/>
          <w:sz w:val="24"/>
          <w:szCs w:val="24"/>
        </w:rPr>
        <w:t>Pasākuma</w:t>
      </w:r>
      <w:r w:rsidR="00FF5382" w:rsidRPr="004A423B">
        <w:rPr>
          <w:rFonts w:ascii="Times New Roman" w:hAnsi="Times New Roman" w:cs="Times New Roman"/>
          <w:sz w:val="24"/>
          <w:szCs w:val="24"/>
        </w:rPr>
        <w:t xml:space="preserve"> žūrijas komisiju ne mazāk kā 5 lo</w:t>
      </w:r>
      <w:r w:rsidR="00D27415">
        <w:rPr>
          <w:rFonts w:ascii="Times New Roman" w:hAnsi="Times New Roman" w:cs="Times New Roman"/>
          <w:sz w:val="24"/>
          <w:szCs w:val="24"/>
        </w:rPr>
        <w:t xml:space="preserve">cekļu sastāvā (vismaz 3 no tiem – </w:t>
      </w:r>
      <w:r w:rsidR="00FF5382" w:rsidRPr="004A423B">
        <w:rPr>
          <w:rFonts w:ascii="Times New Roman" w:hAnsi="Times New Roman" w:cs="Times New Roman"/>
          <w:sz w:val="24"/>
          <w:szCs w:val="24"/>
        </w:rPr>
        <w:t>filmu nozares profesiju pārstāvji</w:t>
      </w:r>
      <w:r w:rsidR="009D788F">
        <w:rPr>
          <w:rFonts w:ascii="Times New Roman" w:hAnsi="Times New Roman" w:cs="Times New Roman"/>
          <w:sz w:val="24"/>
          <w:szCs w:val="24"/>
        </w:rPr>
        <w:t>, vismaz 2 no tiem – starptautiskās filmu nozares pārstāvji</w:t>
      </w:r>
      <w:r w:rsidR="00FF5382" w:rsidRPr="004A423B">
        <w:rPr>
          <w:rFonts w:ascii="Times New Roman" w:hAnsi="Times New Roman" w:cs="Times New Roman"/>
          <w:sz w:val="24"/>
          <w:szCs w:val="24"/>
        </w:rPr>
        <w:t xml:space="preserve">), </w:t>
      </w:r>
      <w:r w:rsidRPr="004A423B">
        <w:rPr>
          <w:rFonts w:ascii="Times New Roman" w:hAnsi="Times New Roman" w:cs="Times New Roman"/>
          <w:sz w:val="24"/>
          <w:szCs w:val="24"/>
        </w:rPr>
        <w:t xml:space="preserve">kas nodrošinātu profesionālu un </w:t>
      </w:r>
      <w:r w:rsidRPr="00BC67AA">
        <w:rPr>
          <w:rFonts w:ascii="Times New Roman" w:hAnsi="Times New Roman" w:cs="Times New Roman"/>
          <w:sz w:val="24"/>
          <w:szCs w:val="24"/>
        </w:rPr>
        <w:t xml:space="preserve">kompetentu Latvijas filmu </w:t>
      </w:r>
      <w:proofErr w:type="spellStart"/>
      <w:r w:rsidRPr="00BC67AA">
        <w:rPr>
          <w:rFonts w:ascii="Times New Roman" w:hAnsi="Times New Roman" w:cs="Times New Roman"/>
          <w:sz w:val="24"/>
          <w:szCs w:val="24"/>
        </w:rPr>
        <w:t>izvērtēju</w:t>
      </w:r>
      <w:r w:rsidR="00DC0B4F" w:rsidRPr="00BC67AA">
        <w:rPr>
          <w:rFonts w:ascii="Times New Roman" w:hAnsi="Times New Roman" w:cs="Times New Roman"/>
          <w:sz w:val="24"/>
          <w:szCs w:val="24"/>
        </w:rPr>
        <w:t>mu</w:t>
      </w:r>
      <w:proofErr w:type="spellEnd"/>
      <w:r w:rsidRPr="00BC67AA">
        <w:rPr>
          <w:rFonts w:ascii="Times New Roman" w:hAnsi="Times New Roman" w:cs="Times New Roman"/>
          <w:sz w:val="24"/>
          <w:szCs w:val="24"/>
        </w:rPr>
        <w:t xml:space="preserve"> saskaņā ar </w:t>
      </w:r>
      <w:r w:rsidR="00832604">
        <w:rPr>
          <w:rFonts w:ascii="Times New Roman" w:hAnsi="Times New Roman" w:cs="Times New Roman"/>
          <w:sz w:val="24"/>
          <w:szCs w:val="24"/>
        </w:rPr>
        <w:t>Pasākuma</w:t>
      </w:r>
      <w:r w:rsidRPr="00BC67AA">
        <w:rPr>
          <w:rFonts w:ascii="Times New Roman" w:hAnsi="Times New Roman" w:cs="Times New Roman"/>
          <w:sz w:val="24"/>
          <w:szCs w:val="24"/>
        </w:rPr>
        <w:t xml:space="preserve"> nolikumu;</w:t>
      </w:r>
    </w:p>
    <w:p w14:paraId="1B5E62B0" w14:textId="31E01E00" w:rsidR="00DC0B4F" w:rsidRPr="003D403F" w:rsidRDefault="00DC0B4F" w:rsidP="00542027">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3D403F">
        <w:rPr>
          <w:rFonts w:ascii="Times New Roman" w:hAnsi="Times New Roman" w:cs="Times New Roman"/>
          <w:sz w:val="24"/>
          <w:szCs w:val="24"/>
        </w:rPr>
        <w:t xml:space="preserve">apbalvot filmu nozares darbiniekus par izciliem profesionālajiem sasniegumiem, izvērtējot filmas un saskaņā ar </w:t>
      </w:r>
      <w:r w:rsidR="00832604">
        <w:rPr>
          <w:rFonts w:ascii="Times New Roman" w:hAnsi="Times New Roman" w:cs="Times New Roman"/>
          <w:sz w:val="24"/>
          <w:szCs w:val="24"/>
        </w:rPr>
        <w:t>Pasākuma</w:t>
      </w:r>
      <w:r w:rsidRPr="003D403F">
        <w:rPr>
          <w:rFonts w:ascii="Times New Roman" w:hAnsi="Times New Roman" w:cs="Times New Roman"/>
          <w:sz w:val="24"/>
          <w:szCs w:val="24"/>
        </w:rPr>
        <w:t xml:space="preserve"> nolikumu piešķirot balvas labākajām dažādu veidu filmām, kā arī labākajiem kino profesiju pārstāvjiem; pasniegt balvu par mūža ieguldījumu filmu nozarē</w:t>
      </w:r>
      <w:r w:rsidR="00D84B44">
        <w:rPr>
          <w:rFonts w:ascii="Times New Roman" w:hAnsi="Times New Roman" w:cs="Times New Roman"/>
          <w:sz w:val="24"/>
          <w:szCs w:val="24"/>
        </w:rPr>
        <w:t>;</w:t>
      </w:r>
    </w:p>
    <w:p w14:paraId="0EFCACF8" w14:textId="7F82BC9E" w:rsidR="00DC0B4F" w:rsidRPr="003D403F" w:rsidRDefault="00DC0B4F" w:rsidP="00542027">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3D403F">
        <w:rPr>
          <w:rFonts w:ascii="Times New Roman" w:hAnsi="Times New Roman" w:cs="Times New Roman"/>
          <w:sz w:val="24"/>
          <w:szCs w:val="24"/>
        </w:rPr>
        <w:t xml:space="preserve">organizēt </w:t>
      </w:r>
      <w:r w:rsidR="00832604">
        <w:rPr>
          <w:rFonts w:ascii="Times New Roman" w:hAnsi="Times New Roman" w:cs="Times New Roman"/>
          <w:sz w:val="24"/>
          <w:szCs w:val="24"/>
        </w:rPr>
        <w:t>Pasākuma</w:t>
      </w:r>
      <w:r w:rsidRPr="003D403F">
        <w:rPr>
          <w:rFonts w:ascii="Times New Roman" w:hAnsi="Times New Roman" w:cs="Times New Roman"/>
          <w:sz w:val="24"/>
          <w:szCs w:val="24"/>
        </w:rPr>
        <w:t xml:space="preserve"> apbalvošanas ceremoniju. </w:t>
      </w:r>
    </w:p>
    <w:p w14:paraId="0E844DF5" w14:textId="72F4DBDA" w:rsidR="008C2C69" w:rsidRPr="004A423B" w:rsidRDefault="004A423B" w:rsidP="00542027">
      <w:pPr>
        <w:pStyle w:val="Sarakstarindkopa"/>
        <w:numPr>
          <w:ilvl w:val="2"/>
          <w:numId w:val="1"/>
        </w:numPr>
        <w:spacing w:before="120" w:after="120" w:line="276" w:lineRule="auto"/>
        <w:ind w:left="709" w:hanging="709"/>
        <w:contextualSpacing w:val="0"/>
        <w:jc w:val="both"/>
        <w:rPr>
          <w:rFonts w:ascii="Times New Roman" w:hAnsi="Times New Roman" w:cs="Times New Roman"/>
          <w:sz w:val="24"/>
          <w:szCs w:val="24"/>
        </w:rPr>
      </w:pPr>
      <w:r w:rsidRPr="004A423B">
        <w:rPr>
          <w:rFonts w:ascii="Times New Roman" w:hAnsi="Times New Roman"/>
          <w:bCs/>
          <w:sz w:val="24"/>
          <w:szCs w:val="24"/>
        </w:rPr>
        <w:t xml:space="preserve">ar </w:t>
      </w:r>
      <w:r w:rsidR="00832604">
        <w:rPr>
          <w:rFonts w:ascii="Times New Roman" w:hAnsi="Times New Roman"/>
          <w:bCs/>
          <w:sz w:val="24"/>
          <w:szCs w:val="24"/>
        </w:rPr>
        <w:t>Pasākumu</w:t>
      </w:r>
      <w:r w:rsidRPr="004A423B">
        <w:rPr>
          <w:rFonts w:ascii="Times New Roman" w:hAnsi="Times New Roman"/>
          <w:bCs/>
          <w:sz w:val="24"/>
          <w:szCs w:val="24"/>
        </w:rPr>
        <w:t xml:space="preserve"> veicināt Latvijas filmu nozares mākslinieciskās kvalitātes </w:t>
      </w:r>
      <w:r w:rsidR="00567CC7">
        <w:rPr>
          <w:rFonts w:ascii="Times New Roman" w:hAnsi="Times New Roman"/>
          <w:bCs/>
          <w:sz w:val="24"/>
          <w:szCs w:val="24"/>
        </w:rPr>
        <w:t>atbalstīšanu</w:t>
      </w:r>
      <w:r w:rsidRPr="004A423B">
        <w:rPr>
          <w:rFonts w:ascii="Times New Roman" w:hAnsi="Times New Roman"/>
          <w:bCs/>
          <w:sz w:val="24"/>
          <w:szCs w:val="24"/>
        </w:rPr>
        <w:t xml:space="preserve"> un sabiedrības izpratni un interesi par filmu nozares sasniegumiem</w:t>
      </w:r>
      <w:r w:rsidR="008C2C69" w:rsidRPr="004A423B">
        <w:rPr>
          <w:rFonts w:ascii="Times New Roman" w:hAnsi="Times New Roman" w:cs="Times New Roman"/>
          <w:sz w:val="24"/>
          <w:szCs w:val="24"/>
        </w:rPr>
        <w:t>:</w:t>
      </w:r>
    </w:p>
    <w:p w14:paraId="5B2B8D74" w14:textId="5A48E646" w:rsidR="00DC0B4F" w:rsidRDefault="00DC0B4F" w:rsidP="00542027">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Pr>
          <w:rFonts w:ascii="Times New Roman" w:hAnsi="Times New Roman" w:cs="Times New Roman"/>
          <w:sz w:val="24"/>
          <w:szCs w:val="24"/>
        </w:rPr>
        <w:t xml:space="preserve">nodrošināt </w:t>
      </w:r>
      <w:r w:rsidR="00832604">
        <w:rPr>
          <w:rFonts w:ascii="Times New Roman" w:hAnsi="Times New Roman" w:cs="Times New Roman"/>
          <w:sz w:val="24"/>
          <w:szCs w:val="24"/>
        </w:rPr>
        <w:t>Pasākuma</w:t>
      </w:r>
      <w:r>
        <w:rPr>
          <w:rFonts w:ascii="Times New Roman" w:hAnsi="Times New Roman" w:cs="Times New Roman"/>
          <w:sz w:val="24"/>
          <w:szCs w:val="24"/>
        </w:rPr>
        <w:t xml:space="preserve"> </w:t>
      </w:r>
      <w:r w:rsidR="00BC67AA">
        <w:rPr>
          <w:rFonts w:ascii="Times New Roman" w:hAnsi="Times New Roman" w:cs="Times New Roman"/>
          <w:sz w:val="24"/>
          <w:szCs w:val="24"/>
        </w:rPr>
        <w:t>apbalvošanas</w:t>
      </w:r>
      <w:r>
        <w:rPr>
          <w:rFonts w:ascii="Times New Roman" w:hAnsi="Times New Roman" w:cs="Times New Roman"/>
          <w:sz w:val="24"/>
          <w:szCs w:val="24"/>
        </w:rPr>
        <w:t xml:space="preserve"> </w:t>
      </w:r>
      <w:r w:rsidR="00573348">
        <w:rPr>
          <w:rFonts w:ascii="Times New Roman" w:hAnsi="Times New Roman" w:cs="Times New Roman"/>
          <w:sz w:val="24"/>
          <w:szCs w:val="24"/>
        </w:rPr>
        <w:t xml:space="preserve">ceremonijas </w:t>
      </w:r>
      <w:r>
        <w:rPr>
          <w:rFonts w:ascii="Times New Roman" w:hAnsi="Times New Roman" w:cs="Times New Roman"/>
          <w:sz w:val="24"/>
          <w:szCs w:val="24"/>
        </w:rPr>
        <w:t>pieejamību plašai sabiedrībai, sadarbojoties ar kādu no televīzijas kanāliem;</w:t>
      </w:r>
    </w:p>
    <w:p w14:paraId="6248C6B2" w14:textId="107364D8" w:rsidR="00573348" w:rsidRPr="00B37D7B" w:rsidRDefault="00573348" w:rsidP="003D403F">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B37D7B">
        <w:rPr>
          <w:rFonts w:ascii="Times New Roman" w:hAnsi="Times New Roman" w:cs="Times New Roman"/>
          <w:sz w:val="24"/>
          <w:szCs w:val="24"/>
        </w:rPr>
        <w:t xml:space="preserve">nodrošināt iespēju Latvijas sabiedrībai iepazīties ar Latvijas filmu veidotājiem un </w:t>
      </w:r>
      <w:r w:rsidR="00832604" w:rsidRPr="00832604">
        <w:rPr>
          <w:rFonts w:ascii="Times New Roman" w:hAnsi="Times New Roman" w:cs="Times New Roman"/>
          <w:sz w:val="24"/>
          <w:szCs w:val="24"/>
        </w:rPr>
        <w:t>Nacionālā kino balva</w:t>
      </w:r>
      <w:r w:rsidR="00832604">
        <w:rPr>
          <w:rFonts w:ascii="Times New Roman" w:hAnsi="Times New Roman" w:cs="Times New Roman"/>
          <w:sz w:val="24"/>
          <w:szCs w:val="24"/>
        </w:rPr>
        <w:t>i izvirzīto</w:t>
      </w:r>
      <w:r w:rsidRPr="00B37D7B">
        <w:rPr>
          <w:rFonts w:ascii="Times New Roman" w:hAnsi="Times New Roman" w:cs="Times New Roman"/>
          <w:sz w:val="24"/>
          <w:szCs w:val="24"/>
        </w:rPr>
        <w:t xml:space="preserve"> filmu fragmentiem</w:t>
      </w:r>
      <w:r w:rsidR="00B37D7B" w:rsidRPr="00B37D7B">
        <w:rPr>
          <w:rFonts w:ascii="Times New Roman" w:hAnsi="Times New Roman" w:cs="Times New Roman"/>
          <w:sz w:val="24"/>
          <w:szCs w:val="24"/>
        </w:rPr>
        <w:t xml:space="preserve"> gan </w:t>
      </w:r>
      <w:r w:rsidR="00832604">
        <w:rPr>
          <w:rFonts w:ascii="Times New Roman" w:hAnsi="Times New Roman" w:cs="Times New Roman"/>
          <w:sz w:val="24"/>
          <w:szCs w:val="24"/>
        </w:rPr>
        <w:t>Pasākuma</w:t>
      </w:r>
      <w:r w:rsidR="00B37D7B" w:rsidRPr="00B37D7B">
        <w:rPr>
          <w:rFonts w:ascii="Times New Roman" w:hAnsi="Times New Roman" w:cs="Times New Roman"/>
          <w:sz w:val="24"/>
          <w:szCs w:val="24"/>
        </w:rPr>
        <w:t xml:space="preserve"> publicitātes kampaņā, gan apbalvošanas ceremonijā;</w:t>
      </w:r>
    </w:p>
    <w:p w14:paraId="1CFB96AC" w14:textId="17A474BC" w:rsidR="00EE10E3" w:rsidRPr="00EE10E3" w:rsidRDefault="003D403F" w:rsidP="00552C03">
      <w:pPr>
        <w:pStyle w:val="Sarakstarindkopa"/>
        <w:numPr>
          <w:ilvl w:val="3"/>
          <w:numId w:val="1"/>
        </w:numPr>
        <w:spacing w:before="120" w:after="120" w:line="276" w:lineRule="auto"/>
        <w:ind w:hanging="877"/>
        <w:contextualSpacing w:val="0"/>
        <w:jc w:val="both"/>
        <w:rPr>
          <w:rFonts w:ascii="Times New Roman" w:hAnsi="Times New Roman" w:cs="Times New Roman"/>
          <w:sz w:val="24"/>
          <w:szCs w:val="24"/>
        </w:rPr>
      </w:pPr>
      <w:r w:rsidRPr="00EE10E3">
        <w:rPr>
          <w:rFonts w:ascii="Times New Roman" w:hAnsi="Times New Roman" w:cs="Times New Roman"/>
          <w:sz w:val="24"/>
          <w:szCs w:val="24"/>
        </w:rPr>
        <w:t xml:space="preserve">sadarboties ar </w:t>
      </w:r>
      <w:r w:rsidR="000B52F2">
        <w:rPr>
          <w:rFonts w:ascii="Times New Roman" w:hAnsi="Times New Roman" w:cs="Times New Roman"/>
          <w:sz w:val="24"/>
          <w:szCs w:val="24"/>
        </w:rPr>
        <w:t xml:space="preserve">medijiem, </w:t>
      </w:r>
      <w:r w:rsidRPr="00EE10E3">
        <w:rPr>
          <w:rFonts w:ascii="Times New Roman" w:hAnsi="Times New Roman" w:cs="Times New Roman"/>
          <w:sz w:val="24"/>
          <w:szCs w:val="24"/>
        </w:rPr>
        <w:t xml:space="preserve">nodrošinot </w:t>
      </w:r>
      <w:r w:rsidR="00832604">
        <w:rPr>
          <w:rFonts w:ascii="Times New Roman" w:hAnsi="Times New Roman" w:cs="Times New Roman"/>
          <w:sz w:val="24"/>
          <w:szCs w:val="24"/>
        </w:rPr>
        <w:t>Pasākuma</w:t>
      </w:r>
      <w:r w:rsidRPr="00EE10E3">
        <w:rPr>
          <w:rFonts w:ascii="Times New Roman" w:hAnsi="Times New Roman" w:cs="Times New Roman"/>
          <w:sz w:val="24"/>
          <w:szCs w:val="24"/>
        </w:rPr>
        <w:t xml:space="preserve"> un Latvijas filmu plašu publicitāti un atgriezenisko saiti ar </w:t>
      </w:r>
      <w:r w:rsidR="00D64859">
        <w:rPr>
          <w:rFonts w:ascii="Times New Roman" w:hAnsi="Times New Roman" w:cs="Times New Roman"/>
          <w:sz w:val="24"/>
          <w:szCs w:val="24"/>
        </w:rPr>
        <w:t>sabiedrību.</w:t>
      </w:r>
    </w:p>
    <w:p w14:paraId="7AD00F8F" w14:textId="07FF5B32" w:rsidR="00542027" w:rsidRDefault="00542027" w:rsidP="00542027">
      <w:pPr>
        <w:pStyle w:val="Sarakstarindkopa"/>
        <w:numPr>
          <w:ilvl w:val="1"/>
          <w:numId w:val="1"/>
        </w:numPr>
        <w:spacing w:before="120" w:after="120" w:line="276" w:lineRule="auto"/>
        <w:ind w:left="0" w:hanging="426"/>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Pārvaldes uzdevuma veikšana ir 20</w:t>
      </w:r>
      <w:r w:rsidR="00D50510">
        <w:rPr>
          <w:rFonts w:ascii="Times New Roman" w:hAnsi="Times New Roman" w:cs="Times New Roman"/>
          <w:sz w:val="24"/>
          <w:szCs w:val="24"/>
        </w:rPr>
        <w:t>2</w:t>
      </w:r>
      <w:r w:rsidR="00832604">
        <w:rPr>
          <w:rFonts w:ascii="Times New Roman" w:hAnsi="Times New Roman" w:cs="Times New Roman"/>
          <w:sz w:val="24"/>
          <w:szCs w:val="24"/>
        </w:rPr>
        <w:t>3</w:t>
      </w:r>
      <w:r w:rsidR="00924216">
        <w:rPr>
          <w:rFonts w:ascii="Times New Roman" w:hAnsi="Times New Roman" w:cs="Times New Roman"/>
          <w:sz w:val="24"/>
          <w:szCs w:val="24"/>
        </w:rPr>
        <w:t>, 20</w:t>
      </w:r>
      <w:r w:rsidR="00D50510">
        <w:rPr>
          <w:rFonts w:ascii="Times New Roman" w:hAnsi="Times New Roman" w:cs="Times New Roman"/>
          <w:sz w:val="24"/>
          <w:szCs w:val="24"/>
        </w:rPr>
        <w:t>2</w:t>
      </w:r>
      <w:r w:rsidR="00832604">
        <w:rPr>
          <w:rFonts w:ascii="Times New Roman" w:hAnsi="Times New Roman" w:cs="Times New Roman"/>
          <w:sz w:val="24"/>
          <w:szCs w:val="24"/>
        </w:rPr>
        <w:t>4</w:t>
      </w:r>
      <w:r w:rsidR="00924216">
        <w:rPr>
          <w:rFonts w:ascii="Times New Roman" w:hAnsi="Times New Roman" w:cs="Times New Roman"/>
          <w:sz w:val="24"/>
          <w:szCs w:val="24"/>
        </w:rPr>
        <w:t>. un 20</w:t>
      </w:r>
      <w:r w:rsidR="00D50510">
        <w:rPr>
          <w:rFonts w:ascii="Times New Roman" w:hAnsi="Times New Roman" w:cs="Times New Roman"/>
          <w:sz w:val="24"/>
          <w:szCs w:val="24"/>
        </w:rPr>
        <w:t>2</w:t>
      </w:r>
      <w:r w:rsidR="00832604">
        <w:rPr>
          <w:rFonts w:ascii="Times New Roman" w:hAnsi="Times New Roman" w:cs="Times New Roman"/>
          <w:sz w:val="24"/>
          <w:szCs w:val="24"/>
        </w:rPr>
        <w:t>5</w:t>
      </w:r>
      <w:r>
        <w:rPr>
          <w:rFonts w:ascii="Times New Roman" w:hAnsi="Times New Roman" w:cs="Times New Roman"/>
          <w:sz w:val="24"/>
          <w:szCs w:val="24"/>
        </w:rPr>
        <w:t>.</w:t>
      </w:r>
      <w:r w:rsidR="00924216">
        <w:rPr>
          <w:rFonts w:ascii="Times New Roman" w:hAnsi="Times New Roman" w:cs="Times New Roman"/>
          <w:sz w:val="24"/>
          <w:szCs w:val="24"/>
        </w:rPr>
        <w:t xml:space="preserve"> </w:t>
      </w:r>
      <w:r>
        <w:rPr>
          <w:rFonts w:ascii="Times New Roman" w:hAnsi="Times New Roman" w:cs="Times New Roman"/>
          <w:sz w:val="24"/>
          <w:szCs w:val="24"/>
        </w:rPr>
        <w:t>gads. Pārvaldes uzdevuma veikšanas vieta ir Latvija.</w:t>
      </w:r>
    </w:p>
    <w:bookmarkEnd w:id="0"/>
    <w:p w14:paraId="1AF1E14E" w14:textId="41C2AAEE" w:rsidR="00542027" w:rsidRDefault="00542027" w:rsidP="00542027">
      <w:pPr>
        <w:pStyle w:val="Sarakstarindkopa"/>
        <w:numPr>
          <w:ilvl w:val="1"/>
          <w:numId w:val="1"/>
        </w:numPr>
        <w:spacing w:before="120" w:after="120" w:line="276" w:lineRule="auto"/>
        <w:ind w:left="0" w:hanging="426"/>
        <w:contextualSpacing w:val="0"/>
        <w:jc w:val="both"/>
        <w:rPr>
          <w:rFonts w:ascii="Times New Roman" w:hAnsi="Times New Roman" w:cs="Times New Roman"/>
          <w:sz w:val="24"/>
          <w:szCs w:val="24"/>
        </w:rPr>
      </w:pPr>
      <w:r>
        <w:rPr>
          <w:rFonts w:ascii="Times New Roman" w:hAnsi="Times New Roman" w:cs="Times New Roman"/>
          <w:sz w:val="24"/>
          <w:szCs w:val="24"/>
        </w:rPr>
        <w:t>Finansējuma avots ir Kultūras ministrija</w:t>
      </w:r>
      <w:r w:rsidR="00924216">
        <w:rPr>
          <w:rFonts w:ascii="Times New Roman" w:hAnsi="Times New Roman" w:cs="Times New Roman"/>
          <w:sz w:val="24"/>
          <w:szCs w:val="24"/>
        </w:rPr>
        <w:t>s valsts budžeta apakšprogrammas</w:t>
      </w:r>
      <w:r>
        <w:rPr>
          <w:rFonts w:ascii="Times New Roman" w:hAnsi="Times New Roman" w:cs="Times New Roman"/>
          <w:sz w:val="24"/>
          <w:szCs w:val="24"/>
        </w:rPr>
        <w:t xml:space="preserve"> “</w:t>
      </w:r>
      <w:r w:rsidR="00924216">
        <w:rPr>
          <w:rFonts w:ascii="Times New Roman" w:hAnsi="Times New Roman" w:cs="Times New Roman"/>
          <w:sz w:val="24"/>
          <w:szCs w:val="24"/>
        </w:rPr>
        <w:t>Filmu nozare</w:t>
      </w:r>
      <w:r>
        <w:rPr>
          <w:rFonts w:ascii="Times New Roman" w:hAnsi="Times New Roman" w:cs="Times New Roman"/>
          <w:sz w:val="24"/>
          <w:szCs w:val="24"/>
        </w:rPr>
        <w:t>” konkursa mērķ</w:t>
      </w:r>
      <w:r w:rsidR="00924216">
        <w:rPr>
          <w:rFonts w:ascii="Times New Roman" w:hAnsi="Times New Roman" w:cs="Times New Roman"/>
          <w:sz w:val="24"/>
          <w:szCs w:val="24"/>
        </w:rPr>
        <w:t>im paredzētie finanšu līdzekļi</w:t>
      </w:r>
      <w:r w:rsidR="009D788F">
        <w:rPr>
          <w:rFonts w:ascii="Times New Roman" w:hAnsi="Times New Roman" w:cs="Times New Roman"/>
          <w:sz w:val="24"/>
          <w:szCs w:val="24"/>
        </w:rPr>
        <w:t>, kas 202</w:t>
      </w:r>
      <w:r w:rsidR="00832604">
        <w:rPr>
          <w:rFonts w:ascii="Times New Roman" w:hAnsi="Times New Roman" w:cs="Times New Roman"/>
          <w:sz w:val="24"/>
          <w:szCs w:val="24"/>
        </w:rPr>
        <w:t>3</w:t>
      </w:r>
      <w:r w:rsidR="009D788F">
        <w:rPr>
          <w:rFonts w:ascii="Times New Roman" w:hAnsi="Times New Roman" w:cs="Times New Roman"/>
          <w:sz w:val="24"/>
          <w:szCs w:val="24"/>
        </w:rPr>
        <w:t xml:space="preserve">. gadā ir 80 000 </w:t>
      </w:r>
      <w:proofErr w:type="spellStart"/>
      <w:r w:rsidR="009D788F" w:rsidRPr="009D788F">
        <w:rPr>
          <w:rFonts w:ascii="Times New Roman" w:hAnsi="Times New Roman" w:cs="Times New Roman"/>
          <w:i/>
          <w:sz w:val="24"/>
          <w:szCs w:val="24"/>
        </w:rPr>
        <w:t>euro</w:t>
      </w:r>
      <w:proofErr w:type="spellEnd"/>
      <w:r w:rsidR="009D788F">
        <w:rPr>
          <w:rFonts w:ascii="Times New Roman" w:hAnsi="Times New Roman" w:cs="Times New Roman"/>
          <w:sz w:val="24"/>
          <w:szCs w:val="24"/>
        </w:rPr>
        <w:t>, 202</w:t>
      </w:r>
      <w:r w:rsidR="00832604">
        <w:rPr>
          <w:rFonts w:ascii="Times New Roman" w:hAnsi="Times New Roman" w:cs="Times New Roman"/>
          <w:sz w:val="24"/>
          <w:szCs w:val="24"/>
        </w:rPr>
        <w:t>4</w:t>
      </w:r>
      <w:r w:rsidR="009D788F">
        <w:rPr>
          <w:rFonts w:ascii="Times New Roman" w:hAnsi="Times New Roman" w:cs="Times New Roman"/>
          <w:sz w:val="24"/>
          <w:szCs w:val="24"/>
        </w:rPr>
        <w:t>. un 202</w:t>
      </w:r>
      <w:r w:rsidR="00832604">
        <w:rPr>
          <w:rFonts w:ascii="Times New Roman" w:hAnsi="Times New Roman" w:cs="Times New Roman"/>
          <w:sz w:val="24"/>
          <w:szCs w:val="24"/>
        </w:rPr>
        <w:t>5</w:t>
      </w:r>
      <w:r w:rsidR="009D788F">
        <w:rPr>
          <w:rFonts w:ascii="Times New Roman" w:hAnsi="Times New Roman" w:cs="Times New Roman"/>
          <w:sz w:val="24"/>
          <w:szCs w:val="24"/>
        </w:rPr>
        <w:t>.</w:t>
      </w:r>
      <w:r w:rsidR="00924216">
        <w:rPr>
          <w:rFonts w:ascii="Times New Roman" w:hAnsi="Times New Roman" w:cs="Times New Roman"/>
          <w:sz w:val="24"/>
          <w:szCs w:val="24"/>
        </w:rPr>
        <w:t xml:space="preserve"> </w:t>
      </w:r>
      <w:r w:rsidR="009D788F">
        <w:rPr>
          <w:rFonts w:ascii="Times New Roman" w:hAnsi="Times New Roman" w:cs="Times New Roman"/>
          <w:sz w:val="24"/>
          <w:szCs w:val="24"/>
        </w:rPr>
        <w:t xml:space="preserve">ne mazāk kā </w:t>
      </w:r>
      <w:r w:rsidR="00E416BD">
        <w:rPr>
          <w:rFonts w:ascii="Times New Roman" w:hAnsi="Times New Roman" w:cs="Times New Roman"/>
          <w:sz w:val="24"/>
          <w:szCs w:val="24"/>
        </w:rPr>
        <w:t>80 </w:t>
      </w:r>
      <w:r w:rsidR="00E416BD" w:rsidRPr="009D788F">
        <w:rPr>
          <w:rFonts w:ascii="Times New Roman" w:hAnsi="Times New Roman" w:cs="Times New Roman"/>
          <w:sz w:val="24"/>
          <w:szCs w:val="24"/>
        </w:rPr>
        <w:t xml:space="preserve">000 </w:t>
      </w:r>
      <w:proofErr w:type="spellStart"/>
      <w:r w:rsidR="009D788F" w:rsidRPr="009D788F">
        <w:rPr>
          <w:rFonts w:ascii="Times New Roman" w:hAnsi="Times New Roman" w:cs="Times New Roman"/>
          <w:i/>
          <w:sz w:val="24"/>
          <w:szCs w:val="24"/>
        </w:rPr>
        <w:t>euro</w:t>
      </w:r>
      <w:proofErr w:type="spellEnd"/>
      <w:r w:rsidR="00E416BD">
        <w:rPr>
          <w:rFonts w:ascii="Times New Roman" w:hAnsi="Times New Roman" w:cs="Times New Roman"/>
          <w:sz w:val="24"/>
          <w:szCs w:val="24"/>
        </w:rPr>
        <w:t>.</w:t>
      </w:r>
      <w:r>
        <w:rPr>
          <w:rFonts w:ascii="Times New Roman" w:hAnsi="Times New Roman" w:cs="Times New Roman"/>
          <w:sz w:val="24"/>
          <w:szCs w:val="24"/>
        </w:rPr>
        <w:t xml:space="preserve"> </w:t>
      </w:r>
    </w:p>
    <w:p w14:paraId="4C5D26A8" w14:textId="77777777" w:rsidR="00E416BD" w:rsidRDefault="00E416BD" w:rsidP="00542027">
      <w:pPr>
        <w:pStyle w:val="Sarakstarindkopa"/>
        <w:numPr>
          <w:ilvl w:val="1"/>
          <w:numId w:val="1"/>
        </w:numPr>
        <w:spacing w:before="120" w:after="120" w:line="276" w:lineRule="auto"/>
        <w:ind w:left="0" w:hanging="426"/>
        <w:contextualSpacing w:val="0"/>
        <w:jc w:val="both"/>
        <w:rPr>
          <w:rFonts w:ascii="Times New Roman" w:hAnsi="Times New Roman" w:cs="Times New Roman"/>
          <w:sz w:val="24"/>
          <w:szCs w:val="24"/>
        </w:rPr>
      </w:pPr>
      <w:r w:rsidRPr="0027565B">
        <w:rPr>
          <w:rFonts w:ascii="Times New Roman" w:hAnsi="Times New Roman" w:cs="Times New Roman"/>
          <w:sz w:val="24"/>
          <w:szCs w:val="24"/>
        </w:rPr>
        <w:t xml:space="preserve">Pārvaldes uzdevuma veikšanai pilnvarotā privātpersona ne vairāk kā </w:t>
      </w:r>
      <w:r w:rsidR="00A91F5C">
        <w:rPr>
          <w:rFonts w:ascii="Times New Roman" w:hAnsi="Times New Roman" w:cs="Times New Roman"/>
          <w:sz w:val="24"/>
          <w:szCs w:val="24"/>
        </w:rPr>
        <w:t>1</w:t>
      </w:r>
      <w:r w:rsidRPr="0027565B">
        <w:rPr>
          <w:rFonts w:ascii="Times New Roman" w:hAnsi="Times New Roman" w:cs="Times New Roman"/>
          <w:sz w:val="24"/>
          <w:szCs w:val="24"/>
        </w:rPr>
        <w:t>5% no Pārvaldes uzdevuma īstenošanai piešķirtā finansējuma</w:t>
      </w:r>
      <w:r>
        <w:rPr>
          <w:rFonts w:ascii="Times New Roman" w:hAnsi="Times New Roman" w:cs="Times New Roman"/>
          <w:sz w:val="24"/>
          <w:szCs w:val="24"/>
        </w:rPr>
        <w:t xml:space="preserve"> drīkst izlietot Pārvaldes uzdevuma īstenošanai nepieciešamo administratīvo izmaksu segšanai.</w:t>
      </w:r>
    </w:p>
    <w:p w14:paraId="2CA0D326" w14:textId="77777777" w:rsidR="00E416BD" w:rsidRDefault="00E416BD" w:rsidP="00E416BD">
      <w:pPr>
        <w:pStyle w:val="Sarakstarindkopa"/>
        <w:numPr>
          <w:ilvl w:val="0"/>
          <w:numId w:val="1"/>
        </w:numPr>
        <w:spacing w:before="120" w:after="120" w:line="276" w:lineRule="auto"/>
        <w:contextualSpacing w:val="0"/>
        <w:jc w:val="center"/>
        <w:rPr>
          <w:rFonts w:ascii="Times New Roman" w:hAnsi="Times New Roman" w:cs="Times New Roman"/>
          <w:b/>
          <w:sz w:val="24"/>
          <w:szCs w:val="24"/>
        </w:rPr>
      </w:pPr>
      <w:r w:rsidRPr="00E416BD">
        <w:rPr>
          <w:rFonts w:ascii="Times New Roman" w:hAnsi="Times New Roman" w:cs="Times New Roman"/>
          <w:b/>
          <w:sz w:val="24"/>
          <w:szCs w:val="24"/>
        </w:rPr>
        <w:t>Pretendenti</w:t>
      </w:r>
    </w:p>
    <w:p w14:paraId="30D123A9" w14:textId="77777777" w:rsidR="0080787B" w:rsidRDefault="0080787B" w:rsidP="00E416BD">
      <w:pPr>
        <w:pStyle w:val="Sarakstarindkopa"/>
        <w:numPr>
          <w:ilvl w:val="1"/>
          <w:numId w:val="1"/>
        </w:numPr>
        <w:spacing w:before="120" w:after="120" w:line="276" w:lineRule="auto"/>
        <w:ind w:left="0" w:hanging="426"/>
        <w:contextualSpacing w:val="0"/>
        <w:jc w:val="both"/>
        <w:rPr>
          <w:rFonts w:ascii="Times New Roman" w:hAnsi="Times New Roman" w:cs="Times New Roman"/>
          <w:sz w:val="24"/>
          <w:szCs w:val="24"/>
        </w:rPr>
      </w:pPr>
      <w:r>
        <w:rPr>
          <w:rFonts w:ascii="Times New Roman" w:hAnsi="Times New Roman" w:cs="Times New Roman"/>
          <w:sz w:val="24"/>
          <w:szCs w:val="24"/>
        </w:rPr>
        <w:t>Pretendentam ir jāatbilst šādiem kritērijiem:</w:t>
      </w:r>
    </w:p>
    <w:p w14:paraId="6251CF7A" w14:textId="77777777" w:rsidR="0080787B" w:rsidRDefault="0080787B" w:rsidP="0080787B">
      <w:pPr>
        <w:pStyle w:val="Sarakstarindkopa"/>
        <w:numPr>
          <w:ilvl w:val="2"/>
          <w:numId w:val="1"/>
        </w:numPr>
        <w:spacing w:before="120" w:after="120" w:line="276" w:lineRule="auto"/>
        <w:ind w:left="851" w:hanging="709"/>
        <w:contextualSpacing w:val="0"/>
        <w:jc w:val="both"/>
        <w:rPr>
          <w:rFonts w:ascii="Times New Roman" w:hAnsi="Times New Roman" w:cs="Times New Roman"/>
          <w:sz w:val="24"/>
          <w:szCs w:val="24"/>
        </w:rPr>
      </w:pPr>
      <w:r>
        <w:rPr>
          <w:rFonts w:ascii="Times New Roman" w:hAnsi="Times New Roman" w:cs="Times New Roman"/>
          <w:sz w:val="24"/>
          <w:szCs w:val="24"/>
        </w:rPr>
        <w:t>pretendents</w:t>
      </w:r>
      <w:r w:rsidR="00E416BD" w:rsidRPr="00E416BD">
        <w:rPr>
          <w:rFonts w:ascii="Times New Roman" w:hAnsi="Times New Roman" w:cs="Times New Roman"/>
          <w:sz w:val="24"/>
          <w:szCs w:val="24"/>
        </w:rPr>
        <w:t xml:space="preserve"> ir</w:t>
      </w:r>
      <w:r w:rsidR="004F03F0">
        <w:rPr>
          <w:rFonts w:ascii="Times New Roman" w:hAnsi="Times New Roman" w:cs="Times New Roman"/>
          <w:sz w:val="24"/>
          <w:szCs w:val="24"/>
        </w:rPr>
        <w:t xml:space="preserve"> L</w:t>
      </w:r>
      <w:r>
        <w:rPr>
          <w:rFonts w:ascii="Times New Roman" w:hAnsi="Times New Roman" w:cs="Times New Roman"/>
          <w:sz w:val="24"/>
          <w:szCs w:val="24"/>
        </w:rPr>
        <w:t>atvijā reģistrēts</w:t>
      </w:r>
      <w:r w:rsidR="004F03F0">
        <w:rPr>
          <w:rFonts w:ascii="Times New Roman" w:hAnsi="Times New Roman" w:cs="Times New Roman"/>
          <w:sz w:val="24"/>
          <w:szCs w:val="24"/>
        </w:rPr>
        <w:t xml:space="preserve"> komersant</w:t>
      </w:r>
      <w:r>
        <w:rPr>
          <w:rFonts w:ascii="Times New Roman" w:hAnsi="Times New Roman" w:cs="Times New Roman"/>
          <w:sz w:val="24"/>
          <w:szCs w:val="24"/>
        </w:rPr>
        <w:t>s, biedrība vai nodibinājums</w:t>
      </w:r>
      <w:r w:rsidR="00E416BD">
        <w:rPr>
          <w:rFonts w:ascii="Times New Roman" w:hAnsi="Times New Roman" w:cs="Times New Roman"/>
          <w:sz w:val="24"/>
          <w:szCs w:val="24"/>
        </w:rPr>
        <w:t xml:space="preserve">, kas darbojas </w:t>
      </w:r>
      <w:r w:rsidR="00C3051F">
        <w:rPr>
          <w:rFonts w:ascii="Times New Roman" w:hAnsi="Times New Roman" w:cs="Times New Roman"/>
          <w:sz w:val="24"/>
          <w:szCs w:val="24"/>
        </w:rPr>
        <w:t>filmu</w:t>
      </w:r>
      <w:r w:rsidR="00E416BD">
        <w:rPr>
          <w:rFonts w:ascii="Times New Roman" w:hAnsi="Times New Roman" w:cs="Times New Roman"/>
          <w:sz w:val="24"/>
          <w:szCs w:val="24"/>
        </w:rPr>
        <w:t xml:space="preserve"> nozarē ne mazāk kā 2 (divus) gadus un ir piedalīj</w:t>
      </w:r>
      <w:r>
        <w:rPr>
          <w:rFonts w:ascii="Times New Roman" w:hAnsi="Times New Roman" w:cs="Times New Roman"/>
          <w:sz w:val="24"/>
          <w:szCs w:val="24"/>
        </w:rPr>
        <w:t>ies</w:t>
      </w:r>
      <w:r w:rsidR="00E416BD">
        <w:rPr>
          <w:rFonts w:ascii="Times New Roman" w:hAnsi="Times New Roman" w:cs="Times New Roman"/>
          <w:sz w:val="24"/>
          <w:szCs w:val="24"/>
        </w:rPr>
        <w:t xml:space="preserve"> vismaz 2 (divu) līdzvērtīgu </w:t>
      </w:r>
      <w:r w:rsidR="00E416BD" w:rsidRPr="003D403F">
        <w:rPr>
          <w:rFonts w:ascii="Times New Roman" w:hAnsi="Times New Roman" w:cs="Times New Roman"/>
          <w:sz w:val="24"/>
          <w:szCs w:val="24"/>
        </w:rPr>
        <w:t xml:space="preserve">projektu kultūras </w:t>
      </w:r>
      <w:r w:rsidR="00E416BD" w:rsidRPr="004A423B">
        <w:rPr>
          <w:rFonts w:ascii="Times New Roman" w:hAnsi="Times New Roman" w:cs="Times New Roman"/>
          <w:sz w:val="24"/>
          <w:szCs w:val="24"/>
        </w:rPr>
        <w:t>jomā koordinēšanā un īstenošan</w:t>
      </w:r>
      <w:r w:rsidR="00B66366" w:rsidRPr="004A423B">
        <w:rPr>
          <w:rFonts w:ascii="Times New Roman" w:hAnsi="Times New Roman" w:cs="Times New Roman"/>
          <w:sz w:val="24"/>
          <w:szCs w:val="24"/>
        </w:rPr>
        <w:t>ā</w:t>
      </w:r>
      <w:r>
        <w:rPr>
          <w:rFonts w:ascii="Times New Roman" w:hAnsi="Times New Roman" w:cs="Times New Roman"/>
          <w:sz w:val="24"/>
          <w:szCs w:val="24"/>
        </w:rPr>
        <w:t xml:space="preserve"> pēdējo 3 (trīs) gadu laikā;</w:t>
      </w:r>
    </w:p>
    <w:p w14:paraId="7791674A" w14:textId="53AE21F2" w:rsidR="00E416BD" w:rsidRDefault="00E416BD" w:rsidP="0080787B">
      <w:pPr>
        <w:pStyle w:val="Sarakstarindkopa"/>
        <w:numPr>
          <w:ilvl w:val="2"/>
          <w:numId w:val="1"/>
        </w:numPr>
        <w:spacing w:before="120" w:after="120" w:line="276" w:lineRule="auto"/>
        <w:ind w:left="851" w:hanging="709"/>
        <w:contextualSpacing w:val="0"/>
        <w:jc w:val="both"/>
        <w:rPr>
          <w:rFonts w:ascii="Times New Roman" w:hAnsi="Times New Roman" w:cs="Times New Roman"/>
          <w:sz w:val="24"/>
          <w:szCs w:val="24"/>
        </w:rPr>
      </w:pPr>
      <w:r w:rsidRPr="004A423B">
        <w:rPr>
          <w:rFonts w:ascii="Times New Roman" w:hAnsi="Times New Roman" w:cs="Times New Roman"/>
          <w:sz w:val="24"/>
          <w:szCs w:val="24"/>
        </w:rPr>
        <w:t xml:space="preserve"> </w:t>
      </w:r>
      <w:r w:rsidR="0080787B">
        <w:rPr>
          <w:rFonts w:ascii="Times New Roman" w:hAnsi="Times New Roman" w:cs="Times New Roman"/>
          <w:sz w:val="24"/>
          <w:szCs w:val="24"/>
        </w:rPr>
        <w:t>p</w:t>
      </w:r>
      <w:r w:rsidRPr="0080787B">
        <w:rPr>
          <w:rFonts w:ascii="Times New Roman" w:hAnsi="Times New Roman" w:cs="Times New Roman"/>
          <w:sz w:val="24"/>
          <w:szCs w:val="24"/>
        </w:rPr>
        <w:t>retendents nav pasludināts par maksātnespē</w:t>
      </w:r>
      <w:r w:rsidR="00370DA7" w:rsidRPr="0080787B">
        <w:rPr>
          <w:rFonts w:ascii="Times New Roman" w:hAnsi="Times New Roman" w:cs="Times New Roman"/>
          <w:sz w:val="24"/>
          <w:szCs w:val="24"/>
        </w:rPr>
        <w:t xml:space="preserve">jīgu, neatrodas likvidācijas stadijā, tā saimnieciskā darbība nav apturēta vai </w:t>
      </w:r>
      <w:r w:rsidR="006975BD">
        <w:rPr>
          <w:rFonts w:ascii="Times New Roman" w:hAnsi="Times New Roman" w:cs="Times New Roman"/>
          <w:sz w:val="24"/>
          <w:szCs w:val="24"/>
        </w:rPr>
        <w:t>izbeigta</w:t>
      </w:r>
      <w:r w:rsidR="00370DA7" w:rsidRPr="0080787B">
        <w:rPr>
          <w:rFonts w:ascii="Times New Roman" w:hAnsi="Times New Roman" w:cs="Times New Roman"/>
          <w:sz w:val="24"/>
          <w:szCs w:val="24"/>
        </w:rPr>
        <w:t>, nav uzsākta tiesvedība par pretendenta darbības izbeigša</w:t>
      </w:r>
      <w:r w:rsidR="0080787B">
        <w:rPr>
          <w:rFonts w:ascii="Times New Roman" w:hAnsi="Times New Roman" w:cs="Times New Roman"/>
          <w:sz w:val="24"/>
          <w:szCs w:val="24"/>
        </w:rPr>
        <w:t>nu, maksātnespēju vai bankrotu;</w:t>
      </w:r>
    </w:p>
    <w:p w14:paraId="20347846" w14:textId="77777777" w:rsidR="00370DA7" w:rsidRPr="0080787B" w:rsidRDefault="0080787B" w:rsidP="0080787B">
      <w:pPr>
        <w:pStyle w:val="Sarakstarindkopa"/>
        <w:numPr>
          <w:ilvl w:val="2"/>
          <w:numId w:val="1"/>
        </w:numPr>
        <w:spacing w:before="120" w:after="120" w:line="276" w:lineRule="auto"/>
        <w:ind w:left="851"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00370DA7" w:rsidRPr="0080787B">
        <w:rPr>
          <w:rFonts w:ascii="Times New Roman" w:hAnsi="Times New Roman" w:cs="Times New Roman"/>
          <w:sz w:val="24"/>
          <w:szCs w:val="24"/>
        </w:rPr>
        <w:t xml:space="preserve">retendentam nav nodokļu parādu vai valsts sociālās apdrošināšanas obligāto iemaksu parādu Latvijā </w:t>
      </w:r>
      <w:r w:rsidR="00B66366" w:rsidRPr="0080787B">
        <w:rPr>
          <w:rFonts w:ascii="Times New Roman" w:hAnsi="Times New Roman" w:cs="Times New Roman"/>
          <w:sz w:val="24"/>
          <w:szCs w:val="24"/>
        </w:rPr>
        <w:t>(</w:t>
      </w:r>
      <w:r w:rsidR="00370DA7" w:rsidRPr="0080787B">
        <w:rPr>
          <w:rFonts w:ascii="Times New Roman" w:hAnsi="Times New Roman" w:cs="Times New Roman"/>
          <w:sz w:val="24"/>
          <w:szCs w:val="24"/>
        </w:rPr>
        <w:t xml:space="preserve">vai </w:t>
      </w:r>
      <w:r w:rsidR="007D7C4B" w:rsidRPr="0080787B">
        <w:rPr>
          <w:rFonts w:ascii="Times New Roman" w:hAnsi="Times New Roman" w:cs="Times New Roman"/>
          <w:sz w:val="24"/>
          <w:szCs w:val="24"/>
        </w:rPr>
        <w:t>citā valstī, kur tas reģistrēts</w:t>
      </w:r>
      <w:r w:rsidR="00B66366" w:rsidRPr="0080787B">
        <w:rPr>
          <w:rFonts w:ascii="Times New Roman" w:hAnsi="Times New Roman" w:cs="Times New Roman"/>
          <w:sz w:val="24"/>
          <w:szCs w:val="24"/>
        </w:rPr>
        <w:t>)</w:t>
      </w:r>
      <w:r w:rsidR="007D7C4B" w:rsidRPr="0080787B">
        <w:rPr>
          <w:rFonts w:ascii="Times New Roman" w:hAnsi="Times New Roman" w:cs="Times New Roman"/>
          <w:sz w:val="24"/>
          <w:szCs w:val="24"/>
        </w:rPr>
        <w:t xml:space="preserve">, kas pārsniedz 150 </w:t>
      </w:r>
      <w:proofErr w:type="spellStart"/>
      <w:r w:rsidR="007D7C4B" w:rsidRPr="0080787B">
        <w:rPr>
          <w:rFonts w:ascii="Times New Roman" w:hAnsi="Times New Roman" w:cs="Times New Roman"/>
          <w:i/>
          <w:sz w:val="24"/>
          <w:szCs w:val="24"/>
        </w:rPr>
        <w:t>euro</w:t>
      </w:r>
      <w:proofErr w:type="spellEnd"/>
      <w:r w:rsidR="007D7C4B" w:rsidRPr="0080787B">
        <w:rPr>
          <w:rFonts w:ascii="Times New Roman" w:hAnsi="Times New Roman" w:cs="Times New Roman"/>
          <w:sz w:val="24"/>
          <w:szCs w:val="24"/>
        </w:rPr>
        <w:t>.</w:t>
      </w:r>
    </w:p>
    <w:p w14:paraId="17F6C89C" w14:textId="77777777" w:rsidR="007D7C4B" w:rsidRDefault="007D7C4B" w:rsidP="007D7C4B">
      <w:pPr>
        <w:pStyle w:val="Sarakstarindkopa"/>
        <w:numPr>
          <w:ilvl w:val="0"/>
          <w:numId w:val="1"/>
        </w:numPr>
        <w:spacing w:before="120" w:after="120" w:line="276" w:lineRule="auto"/>
        <w:contextualSpacing w:val="0"/>
        <w:jc w:val="center"/>
        <w:rPr>
          <w:rFonts w:ascii="Times New Roman" w:hAnsi="Times New Roman" w:cs="Times New Roman"/>
          <w:b/>
          <w:sz w:val="24"/>
          <w:szCs w:val="24"/>
        </w:rPr>
      </w:pPr>
      <w:r w:rsidRPr="007D7C4B">
        <w:rPr>
          <w:rFonts w:ascii="Times New Roman" w:hAnsi="Times New Roman" w:cs="Times New Roman"/>
          <w:b/>
          <w:sz w:val="24"/>
          <w:szCs w:val="24"/>
        </w:rPr>
        <w:t>Konkursa termiņi</w:t>
      </w:r>
    </w:p>
    <w:p w14:paraId="717ABE78" w14:textId="64243284" w:rsidR="007D7C4B" w:rsidRPr="007D7C4B" w:rsidRDefault="007D7C4B" w:rsidP="007D7C4B">
      <w:pPr>
        <w:pStyle w:val="Sarakstarindkopa"/>
        <w:numPr>
          <w:ilvl w:val="1"/>
          <w:numId w:val="1"/>
        </w:numPr>
        <w:spacing w:before="120" w:after="120" w:line="276" w:lineRule="auto"/>
        <w:ind w:left="0" w:hanging="426"/>
        <w:contextualSpacing w:val="0"/>
        <w:jc w:val="both"/>
        <w:rPr>
          <w:rFonts w:ascii="Times New Roman" w:hAnsi="Times New Roman" w:cs="Times New Roman"/>
          <w:b/>
          <w:sz w:val="24"/>
          <w:szCs w:val="24"/>
        </w:rPr>
      </w:pPr>
      <w:r>
        <w:rPr>
          <w:rFonts w:ascii="Times New Roman" w:hAnsi="Times New Roman" w:cs="Times New Roman"/>
          <w:sz w:val="24"/>
          <w:szCs w:val="24"/>
        </w:rPr>
        <w:t>Konkursu izsludina, publicējot sludinājumu oficiālajā izdevumā “Latvijas Vēstnesis”. Paziņojumu par konkursa rīkošanu ievieto Nacionālā kino centra mājas lapā (</w:t>
      </w:r>
      <w:hyperlink r:id="rId12" w:history="1">
        <w:r w:rsidRPr="00AE1208">
          <w:rPr>
            <w:rStyle w:val="Hipersaite"/>
            <w:rFonts w:ascii="Times New Roman" w:hAnsi="Times New Roman" w:cs="Times New Roman"/>
            <w:sz w:val="24"/>
            <w:szCs w:val="24"/>
          </w:rPr>
          <w:t>www.nkc.gov.lv</w:t>
        </w:r>
      </w:hyperlink>
      <w:r>
        <w:rPr>
          <w:rFonts w:ascii="Times New Roman" w:hAnsi="Times New Roman" w:cs="Times New Roman"/>
          <w:sz w:val="24"/>
          <w:szCs w:val="24"/>
        </w:rPr>
        <w:t xml:space="preserve">).  </w:t>
      </w:r>
    </w:p>
    <w:p w14:paraId="0CE9EB79" w14:textId="35692A68" w:rsidR="00EA5E5C" w:rsidRPr="00A17186" w:rsidRDefault="007D7C4B" w:rsidP="007D7C4B">
      <w:pPr>
        <w:pStyle w:val="Sarakstarindkopa"/>
        <w:numPr>
          <w:ilvl w:val="1"/>
          <w:numId w:val="1"/>
        </w:numPr>
        <w:spacing w:before="120" w:after="120" w:line="276" w:lineRule="auto"/>
        <w:ind w:left="0" w:hanging="426"/>
        <w:contextualSpacing w:val="0"/>
        <w:jc w:val="both"/>
        <w:rPr>
          <w:rFonts w:ascii="Times New Roman" w:hAnsi="Times New Roman" w:cs="Times New Roman"/>
          <w:b/>
          <w:sz w:val="24"/>
          <w:szCs w:val="24"/>
        </w:rPr>
      </w:pPr>
      <w:r>
        <w:rPr>
          <w:rFonts w:ascii="Times New Roman" w:hAnsi="Times New Roman" w:cs="Times New Roman"/>
          <w:sz w:val="24"/>
          <w:szCs w:val="24"/>
        </w:rPr>
        <w:t>Atbilstoši šā nolikuma 4.punktam noformēti un sagatavoti konkursa do</w:t>
      </w:r>
      <w:r w:rsidR="00924216">
        <w:rPr>
          <w:rFonts w:ascii="Times New Roman" w:hAnsi="Times New Roman" w:cs="Times New Roman"/>
          <w:sz w:val="24"/>
          <w:szCs w:val="24"/>
        </w:rPr>
        <w:t xml:space="preserve">kumenti </w:t>
      </w:r>
      <w:r w:rsidR="00924216" w:rsidRPr="00983057">
        <w:rPr>
          <w:rFonts w:ascii="Times New Roman" w:hAnsi="Times New Roman" w:cs="Times New Roman"/>
          <w:b/>
          <w:sz w:val="24"/>
          <w:szCs w:val="24"/>
        </w:rPr>
        <w:t>līdz 20</w:t>
      </w:r>
      <w:r w:rsidR="00D50510">
        <w:rPr>
          <w:rFonts w:ascii="Times New Roman" w:hAnsi="Times New Roman" w:cs="Times New Roman"/>
          <w:b/>
          <w:sz w:val="24"/>
          <w:szCs w:val="24"/>
        </w:rPr>
        <w:t>2</w:t>
      </w:r>
      <w:r w:rsidR="00832604">
        <w:rPr>
          <w:rFonts w:ascii="Times New Roman" w:hAnsi="Times New Roman" w:cs="Times New Roman"/>
          <w:b/>
          <w:sz w:val="24"/>
          <w:szCs w:val="24"/>
        </w:rPr>
        <w:t>3</w:t>
      </w:r>
      <w:r w:rsidR="00C74CA3" w:rsidRPr="00983057">
        <w:rPr>
          <w:rFonts w:ascii="Times New Roman" w:hAnsi="Times New Roman" w:cs="Times New Roman"/>
          <w:b/>
          <w:sz w:val="24"/>
          <w:szCs w:val="24"/>
        </w:rPr>
        <w:t>.</w:t>
      </w:r>
      <w:r w:rsidR="00924216" w:rsidRPr="00983057">
        <w:rPr>
          <w:rFonts w:ascii="Times New Roman" w:hAnsi="Times New Roman" w:cs="Times New Roman"/>
          <w:b/>
          <w:sz w:val="24"/>
          <w:szCs w:val="24"/>
        </w:rPr>
        <w:t xml:space="preserve"> </w:t>
      </w:r>
      <w:r w:rsidR="00C74CA3" w:rsidRPr="00983057">
        <w:rPr>
          <w:rFonts w:ascii="Times New Roman" w:hAnsi="Times New Roman" w:cs="Times New Roman"/>
          <w:b/>
          <w:sz w:val="24"/>
          <w:szCs w:val="24"/>
        </w:rPr>
        <w:t xml:space="preserve">gada </w:t>
      </w:r>
      <w:r w:rsidR="00E6306D">
        <w:rPr>
          <w:rFonts w:ascii="Times New Roman" w:hAnsi="Times New Roman" w:cs="Times New Roman"/>
          <w:b/>
          <w:sz w:val="24"/>
          <w:szCs w:val="24"/>
        </w:rPr>
        <w:t>31</w:t>
      </w:r>
      <w:r w:rsidR="00832604">
        <w:rPr>
          <w:rFonts w:ascii="Times New Roman" w:hAnsi="Times New Roman" w:cs="Times New Roman"/>
          <w:b/>
          <w:sz w:val="24"/>
          <w:szCs w:val="24"/>
        </w:rPr>
        <w:t>.jūlijam</w:t>
      </w:r>
      <w:r w:rsidR="00924216" w:rsidRPr="0027565B">
        <w:rPr>
          <w:rFonts w:ascii="Times New Roman" w:hAnsi="Times New Roman" w:cs="Times New Roman"/>
          <w:b/>
          <w:sz w:val="24"/>
          <w:szCs w:val="24"/>
        </w:rPr>
        <w:t xml:space="preserve"> </w:t>
      </w:r>
      <w:r w:rsidR="00A17186" w:rsidRPr="00A17186">
        <w:rPr>
          <w:rFonts w:ascii="Times New Roman" w:hAnsi="Times New Roman" w:cs="Times New Roman"/>
          <w:b/>
          <w:sz w:val="24"/>
          <w:szCs w:val="24"/>
        </w:rPr>
        <w:t>plkst.23:59</w:t>
      </w:r>
      <w:r w:rsidR="00A17186">
        <w:rPr>
          <w:rFonts w:ascii="Times New Roman" w:hAnsi="Times New Roman" w:cs="Times New Roman"/>
          <w:b/>
          <w:sz w:val="24"/>
          <w:szCs w:val="24"/>
        </w:rPr>
        <w:t xml:space="preserve"> </w:t>
      </w:r>
      <w:r>
        <w:rPr>
          <w:rFonts w:ascii="Times New Roman" w:hAnsi="Times New Roman" w:cs="Times New Roman"/>
          <w:sz w:val="24"/>
          <w:szCs w:val="24"/>
        </w:rPr>
        <w:t>jāiesniedz Nacionā</w:t>
      </w:r>
      <w:r w:rsidR="00EA5E5C">
        <w:rPr>
          <w:rFonts w:ascii="Times New Roman" w:hAnsi="Times New Roman" w:cs="Times New Roman"/>
          <w:sz w:val="24"/>
          <w:szCs w:val="24"/>
        </w:rPr>
        <w:t>lajā kino centrā</w:t>
      </w:r>
      <w:r w:rsidR="00A17186">
        <w:rPr>
          <w:rFonts w:ascii="Times New Roman" w:hAnsi="Times New Roman" w:cs="Times New Roman"/>
          <w:sz w:val="24"/>
          <w:szCs w:val="24"/>
        </w:rPr>
        <w:t>.</w:t>
      </w:r>
    </w:p>
    <w:p w14:paraId="11BB2E74" w14:textId="0352EF2F" w:rsidR="00A17186" w:rsidRPr="007B3EEC" w:rsidRDefault="00EE6FA5" w:rsidP="007D7C4B">
      <w:pPr>
        <w:pStyle w:val="Sarakstarindkopa"/>
        <w:numPr>
          <w:ilvl w:val="1"/>
          <w:numId w:val="1"/>
        </w:numPr>
        <w:spacing w:before="120" w:after="120" w:line="276" w:lineRule="auto"/>
        <w:ind w:left="0" w:hanging="426"/>
        <w:contextualSpacing w:val="0"/>
        <w:jc w:val="both"/>
        <w:rPr>
          <w:rFonts w:ascii="Times New Roman" w:hAnsi="Times New Roman" w:cs="Times New Roman"/>
          <w:b/>
          <w:sz w:val="24"/>
          <w:szCs w:val="24"/>
        </w:rPr>
      </w:pPr>
      <w:r w:rsidRPr="007B3EEC">
        <w:rPr>
          <w:rFonts w:ascii="Times New Roman" w:hAnsi="Times New Roman" w:cs="Times New Roman"/>
          <w:sz w:val="24"/>
          <w:szCs w:val="24"/>
        </w:rPr>
        <w:t xml:space="preserve">Projektu noteiktā termiņā iesniedz </w:t>
      </w:r>
      <w:r w:rsidRPr="007B3EEC">
        <w:rPr>
          <w:rFonts w:ascii="Times New Roman" w:hAnsi="Times New Roman" w:cs="Times New Roman"/>
          <w:b/>
          <w:sz w:val="24"/>
          <w:szCs w:val="24"/>
        </w:rPr>
        <w:t>elektroniska dokumenta formā</w:t>
      </w:r>
      <w:r w:rsidRPr="007B3EEC">
        <w:rPr>
          <w:rFonts w:ascii="Times New Roman" w:hAnsi="Times New Roman" w:cs="Times New Roman"/>
          <w:sz w:val="24"/>
          <w:szCs w:val="24"/>
        </w:rPr>
        <w:t xml:space="preserve"> atbilstoši normatīvajiem aktiem par elektronisko dokumentu noformēšanu (dokumentam jābūt parakstītam ar drošu elektronisko parakstu), kas tiek nosūtīts uz Kino centra </w:t>
      </w:r>
      <w:r w:rsidRPr="007B3EEC">
        <w:rPr>
          <w:rFonts w:ascii="Times New Roman" w:hAnsi="Times New Roman" w:cs="Times New Roman"/>
          <w:b/>
          <w:bCs/>
          <w:sz w:val="24"/>
          <w:szCs w:val="24"/>
          <w:u w:val="single"/>
        </w:rPr>
        <w:t>e-adresi</w:t>
      </w:r>
      <w:r w:rsidRPr="007B3EEC">
        <w:rPr>
          <w:rStyle w:val="Vresatsauce"/>
          <w:rFonts w:ascii="Times New Roman" w:hAnsi="Times New Roman" w:cs="Times New Roman"/>
          <w:b/>
          <w:bCs/>
          <w:sz w:val="24"/>
          <w:szCs w:val="24"/>
          <w:u w:val="single"/>
        </w:rPr>
        <w:footnoteReference w:id="1"/>
      </w:r>
      <w:r w:rsidRPr="007B3EEC">
        <w:rPr>
          <w:rFonts w:ascii="Times New Roman" w:hAnsi="Times New Roman" w:cs="Times New Roman"/>
          <w:b/>
          <w:bCs/>
          <w:sz w:val="24"/>
          <w:szCs w:val="24"/>
        </w:rPr>
        <w:t xml:space="preserve"> _DEFAULT@90000022100 </w:t>
      </w:r>
      <w:r w:rsidRPr="007B3EEC">
        <w:rPr>
          <w:rFonts w:ascii="Times New Roman" w:hAnsi="Times New Roman" w:cs="Times New Roman"/>
          <w:sz w:val="24"/>
          <w:szCs w:val="24"/>
        </w:rPr>
        <w:t>vai, sūtot no</w:t>
      </w:r>
      <w:r w:rsidRPr="007B3EEC">
        <w:rPr>
          <w:rFonts w:ascii="Times New Roman" w:hAnsi="Times New Roman" w:cs="Times New Roman"/>
          <w:b/>
          <w:bCs/>
          <w:sz w:val="24"/>
          <w:szCs w:val="24"/>
        </w:rPr>
        <w:t xml:space="preserve"> </w:t>
      </w:r>
      <w:hyperlink r:id="rId13" w:history="1">
        <w:r w:rsidRPr="007B3EEC">
          <w:rPr>
            <w:rStyle w:val="Hipersaite"/>
            <w:rFonts w:ascii="Times New Roman" w:hAnsi="Times New Roman" w:cs="Times New Roman"/>
            <w:sz w:val="24"/>
            <w:szCs w:val="24"/>
          </w:rPr>
          <w:t>Latvija.lv</w:t>
        </w:r>
      </w:hyperlink>
      <w:r w:rsidRPr="007B3EEC">
        <w:rPr>
          <w:rFonts w:ascii="Times New Roman" w:hAnsi="Times New Roman" w:cs="Times New Roman"/>
          <w:sz w:val="24"/>
          <w:szCs w:val="24"/>
        </w:rPr>
        <w:t xml:space="preserve">, adresāta logā izvēloties </w:t>
      </w:r>
      <w:r w:rsidRPr="007B3EEC">
        <w:rPr>
          <w:rFonts w:ascii="Times New Roman" w:hAnsi="Times New Roman" w:cs="Times New Roman"/>
          <w:b/>
          <w:bCs/>
          <w:sz w:val="24"/>
          <w:szCs w:val="24"/>
        </w:rPr>
        <w:t>Nacionālais kino centrs</w:t>
      </w:r>
      <w:r w:rsidRPr="007B3EEC">
        <w:rPr>
          <w:rFonts w:ascii="Times New Roman" w:hAnsi="Times New Roman" w:cs="Times New Roman"/>
          <w:b/>
          <w:sz w:val="24"/>
          <w:szCs w:val="24"/>
        </w:rPr>
        <w:t xml:space="preserve">. </w:t>
      </w:r>
      <w:r w:rsidRPr="007B3EEC">
        <w:rPr>
          <w:rFonts w:ascii="Times New Roman" w:hAnsi="Times New Roman" w:cs="Times New Roman"/>
          <w:sz w:val="24"/>
          <w:szCs w:val="24"/>
        </w:rPr>
        <w:t xml:space="preserve">Elektroniskajā dokumentā </w:t>
      </w:r>
      <w:r w:rsidRPr="007B3EEC">
        <w:rPr>
          <w:rFonts w:ascii="Times New Roman" w:hAnsi="Times New Roman" w:cs="Times New Roman"/>
          <w:b/>
          <w:sz w:val="24"/>
          <w:szCs w:val="24"/>
        </w:rPr>
        <w:t xml:space="preserve">atsevišķā failā </w:t>
      </w:r>
      <w:r w:rsidRPr="007B3EEC">
        <w:rPr>
          <w:rFonts w:ascii="Times New Roman" w:hAnsi="Times New Roman" w:cs="Times New Roman"/>
          <w:sz w:val="24"/>
          <w:szCs w:val="24"/>
        </w:rPr>
        <w:t xml:space="preserve">jābūt </w:t>
      </w:r>
      <w:r w:rsidRPr="007B3EEC">
        <w:rPr>
          <w:rFonts w:ascii="Times New Roman" w:hAnsi="Times New Roman" w:cs="Times New Roman"/>
          <w:b/>
          <w:sz w:val="24"/>
          <w:szCs w:val="24"/>
        </w:rPr>
        <w:t xml:space="preserve">tāmei Excel </w:t>
      </w:r>
      <w:r w:rsidRPr="007B3EEC">
        <w:rPr>
          <w:rFonts w:ascii="Times New Roman" w:hAnsi="Times New Roman" w:cs="Times New Roman"/>
          <w:sz w:val="24"/>
          <w:szCs w:val="24"/>
        </w:rPr>
        <w:t>formātā</w:t>
      </w:r>
      <w:r w:rsidR="00DF4F98" w:rsidRPr="007B3EEC">
        <w:rPr>
          <w:rFonts w:ascii="Times New Roman" w:hAnsi="Times New Roman" w:cs="Times New Roman"/>
          <w:sz w:val="24"/>
          <w:szCs w:val="24"/>
        </w:rPr>
        <w:t xml:space="preserve">. </w:t>
      </w:r>
      <w:r w:rsidRPr="007B3EEC">
        <w:rPr>
          <w:rFonts w:ascii="Times New Roman" w:hAnsi="Times New Roman" w:cs="Times New Roman"/>
          <w:b/>
          <w:sz w:val="24"/>
          <w:szCs w:val="24"/>
        </w:rPr>
        <w:t xml:space="preserve">Pārējos </w:t>
      </w:r>
      <w:r w:rsidR="00DF4F98" w:rsidRPr="007B3EEC">
        <w:rPr>
          <w:rFonts w:ascii="Times New Roman" w:hAnsi="Times New Roman" w:cs="Times New Roman"/>
          <w:b/>
          <w:sz w:val="24"/>
          <w:szCs w:val="24"/>
        </w:rPr>
        <w:t>projekta</w:t>
      </w:r>
      <w:r w:rsidRPr="007B3EEC">
        <w:rPr>
          <w:rFonts w:ascii="Times New Roman" w:hAnsi="Times New Roman" w:cs="Times New Roman"/>
          <w:b/>
          <w:sz w:val="24"/>
          <w:szCs w:val="24"/>
        </w:rPr>
        <w:t xml:space="preserve"> dokumentus </w:t>
      </w:r>
      <w:r w:rsidRPr="007B3EEC">
        <w:rPr>
          <w:rFonts w:ascii="Times New Roman" w:hAnsi="Times New Roman" w:cs="Times New Roman"/>
          <w:sz w:val="24"/>
          <w:szCs w:val="24"/>
        </w:rPr>
        <w:t xml:space="preserve">vēlams ietvert elektroniskajā dokumentā </w:t>
      </w:r>
      <w:r w:rsidRPr="007B3EEC">
        <w:rPr>
          <w:rFonts w:ascii="Times New Roman" w:hAnsi="Times New Roman" w:cs="Times New Roman"/>
          <w:b/>
          <w:sz w:val="24"/>
          <w:szCs w:val="24"/>
        </w:rPr>
        <w:t xml:space="preserve">vienā PDF failā. </w:t>
      </w:r>
      <w:r w:rsidRPr="007B3EEC">
        <w:rPr>
          <w:rFonts w:ascii="Times New Roman" w:hAnsi="Times New Roman" w:cs="Times New Roman"/>
          <w:sz w:val="24"/>
          <w:szCs w:val="24"/>
        </w:rPr>
        <w:t>Ja projektam tiek pievienots kāds elektroniski parakstīts dokuments, tad projekta pieteikumā tas jāiekļauj elektroniska dokumenta formā (piemēram, elektroniski parakstīta vienošanās).</w:t>
      </w:r>
    </w:p>
    <w:p w14:paraId="1ACF1941" w14:textId="3BCCBB08" w:rsidR="00EE6FA5" w:rsidRDefault="00EE6FA5" w:rsidP="00EE6FA5">
      <w:pPr>
        <w:pStyle w:val="Sarakstarindkopa"/>
        <w:numPr>
          <w:ilvl w:val="1"/>
          <w:numId w:val="1"/>
        </w:numPr>
        <w:ind w:left="0" w:hanging="426"/>
        <w:rPr>
          <w:rFonts w:ascii="Times New Roman" w:hAnsi="Times New Roman" w:cs="Times New Roman"/>
          <w:sz w:val="24"/>
          <w:szCs w:val="24"/>
        </w:rPr>
      </w:pPr>
      <w:r w:rsidRPr="00EE6FA5">
        <w:rPr>
          <w:rFonts w:ascii="Times New Roman" w:hAnsi="Times New Roman" w:cs="Times New Roman"/>
          <w:sz w:val="24"/>
          <w:szCs w:val="24"/>
        </w:rPr>
        <w:t xml:space="preserve">Iepazīties ar Konkursa nolikumu var Kino centra mājaslapā </w:t>
      </w:r>
      <w:hyperlink r:id="rId14" w:history="1">
        <w:r w:rsidRPr="00A726B1">
          <w:rPr>
            <w:rStyle w:val="Hipersaite"/>
            <w:rFonts w:ascii="Times New Roman" w:hAnsi="Times New Roman" w:cs="Times New Roman"/>
            <w:sz w:val="24"/>
            <w:szCs w:val="24"/>
          </w:rPr>
          <w:t>www.nkc.gov.lv</w:t>
        </w:r>
      </w:hyperlink>
      <w:r w:rsidRPr="00EE6FA5">
        <w:rPr>
          <w:rFonts w:ascii="Times New Roman" w:hAnsi="Times New Roman" w:cs="Times New Roman"/>
          <w:sz w:val="24"/>
          <w:szCs w:val="24"/>
        </w:rPr>
        <w:t>.</w:t>
      </w:r>
    </w:p>
    <w:p w14:paraId="18C5B475" w14:textId="77777777" w:rsidR="00EE6FA5" w:rsidRPr="00EE6FA5" w:rsidRDefault="00EE6FA5" w:rsidP="00EE6FA5">
      <w:pPr>
        <w:pStyle w:val="Sarakstarindkopa"/>
        <w:ind w:left="0"/>
        <w:rPr>
          <w:rFonts w:ascii="Times New Roman" w:hAnsi="Times New Roman" w:cs="Times New Roman"/>
          <w:sz w:val="24"/>
          <w:szCs w:val="24"/>
        </w:rPr>
      </w:pPr>
    </w:p>
    <w:p w14:paraId="5DAA767C" w14:textId="77777777" w:rsidR="00EA5E5C" w:rsidRDefault="00801BE2" w:rsidP="00801BE2">
      <w:pPr>
        <w:pStyle w:val="Sarakstarindkopa"/>
        <w:numPr>
          <w:ilvl w:val="0"/>
          <w:numId w:val="1"/>
        </w:numPr>
        <w:tabs>
          <w:tab w:val="left" w:pos="567"/>
        </w:tabs>
        <w:spacing w:before="120" w:after="120" w:line="276" w:lineRule="auto"/>
        <w:contextualSpacing w:val="0"/>
        <w:jc w:val="center"/>
        <w:rPr>
          <w:rFonts w:ascii="Times New Roman" w:hAnsi="Times New Roman" w:cs="Times New Roman"/>
          <w:b/>
          <w:sz w:val="24"/>
          <w:szCs w:val="24"/>
        </w:rPr>
      </w:pPr>
      <w:r w:rsidRPr="00801BE2">
        <w:rPr>
          <w:rFonts w:ascii="Times New Roman" w:hAnsi="Times New Roman" w:cs="Times New Roman"/>
          <w:b/>
          <w:sz w:val="24"/>
          <w:szCs w:val="24"/>
        </w:rPr>
        <w:t>Konkursā iesniedzamie dokumenti</w:t>
      </w:r>
    </w:p>
    <w:p w14:paraId="419232E4" w14:textId="77777777" w:rsidR="00A811D3" w:rsidRDefault="00A811D3" w:rsidP="002F0183">
      <w:pPr>
        <w:pStyle w:val="Sarakstarindkopa"/>
        <w:numPr>
          <w:ilvl w:val="1"/>
          <w:numId w:val="1"/>
        </w:numPr>
        <w:tabs>
          <w:tab w:val="left" w:pos="567"/>
        </w:tabs>
        <w:spacing w:before="120" w:after="0" w:line="276" w:lineRule="auto"/>
        <w:ind w:left="0" w:hanging="426"/>
        <w:contextualSpacing w:val="0"/>
        <w:jc w:val="both"/>
        <w:rPr>
          <w:rFonts w:ascii="Times New Roman" w:hAnsi="Times New Roman" w:cs="Times New Roman"/>
          <w:sz w:val="24"/>
          <w:szCs w:val="24"/>
        </w:rPr>
      </w:pPr>
      <w:r>
        <w:rPr>
          <w:rFonts w:ascii="Times New Roman" w:hAnsi="Times New Roman" w:cs="Times New Roman"/>
          <w:sz w:val="24"/>
          <w:szCs w:val="24"/>
        </w:rPr>
        <w:t>Pieteikumu un ar to saistītos dokumentus sagatavo latviešu valodā, skaidri salasāmus un ar numurētām lapām. Visiem dokumentiem, kas nav latviešu valodā, pievieno tulkojumu latviešu valodā.</w:t>
      </w:r>
    </w:p>
    <w:p w14:paraId="20B7356A" w14:textId="77777777" w:rsidR="002F0183" w:rsidRDefault="002F0183" w:rsidP="002F0183">
      <w:pPr>
        <w:pStyle w:val="Sarakstarindkopa"/>
        <w:numPr>
          <w:ilvl w:val="1"/>
          <w:numId w:val="1"/>
        </w:numPr>
        <w:tabs>
          <w:tab w:val="left" w:pos="567"/>
        </w:tabs>
        <w:spacing w:before="120" w:after="0" w:line="276" w:lineRule="auto"/>
        <w:ind w:left="0" w:hanging="426"/>
        <w:contextualSpacing w:val="0"/>
        <w:jc w:val="both"/>
        <w:rPr>
          <w:rFonts w:ascii="Times New Roman" w:hAnsi="Times New Roman" w:cs="Times New Roman"/>
          <w:sz w:val="24"/>
          <w:szCs w:val="24"/>
        </w:rPr>
      </w:pPr>
      <w:r>
        <w:rPr>
          <w:rFonts w:ascii="Times New Roman" w:hAnsi="Times New Roman" w:cs="Times New Roman"/>
          <w:sz w:val="24"/>
          <w:szCs w:val="24"/>
        </w:rPr>
        <w:t>Pretendents iesniedz šādus dokumentus:</w:t>
      </w:r>
    </w:p>
    <w:p w14:paraId="2F88DC28" w14:textId="77777777" w:rsidR="002F0183" w:rsidRDefault="00312D34" w:rsidP="002F0183">
      <w:pPr>
        <w:pStyle w:val="Sarakstarindkopa"/>
        <w:numPr>
          <w:ilvl w:val="2"/>
          <w:numId w:val="1"/>
        </w:numPr>
        <w:tabs>
          <w:tab w:val="left" w:pos="567"/>
        </w:tabs>
        <w:spacing w:before="120" w:after="0" w:line="276" w:lineRule="auto"/>
        <w:ind w:hanging="631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Pieteikumu, kurā norādīts:</w:t>
      </w:r>
    </w:p>
    <w:p w14:paraId="3072AA4C" w14:textId="77777777" w:rsidR="00312D34" w:rsidRDefault="00312D34" w:rsidP="00312D34">
      <w:pPr>
        <w:pStyle w:val="Sarakstarindkopa"/>
        <w:numPr>
          <w:ilvl w:val="3"/>
          <w:numId w:val="1"/>
        </w:numPr>
        <w:tabs>
          <w:tab w:val="left" w:pos="567"/>
        </w:tabs>
        <w:spacing w:before="120" w:after="0" w:line="276" w:lineRule="auto"/>
        <w:ind w:left="1560" w:hanging="851"/>
        <w:contextualSpacing w:val="0"/>
        <w:jc w:val="both"/>
        <w:rPr>
          <w:rFonts w:ascii="Times New Roman" w:hAnsi="Times New Roman" w:cs="Times New Roman"/>
          <w:sz w:val="24"/>
          <w:szCs w:val="24"/>
        </w:rPr>
      </w:pPr>
      <w:r>
        <w:rPr>
          <w:rFonts w:ascii="Times New Roman" w:hAnsi="Times New Roman" w:cs="Times New Roman"/>
          <w:sz w:val="24"/>
          <w:szCs w:val="24"/>
        </w:rPr>
        <w:t>pretendenta nosaukums;</w:t>
      </w:r>
    </w:p>
    <w:p w14:paraId="39FBEF31" w14:textId="77777777" w:rsidR="00312D34" w:rsidRDefault="00312D34" w:rsidP="00312D34">
      <w:pPr>
        <w:pStyle w:val="Sarakstarindkopa"/>
        <w:numPr>
          <w:ilvl w:val="3"/>
          <w:numId w:val="1"/>
        </w:numPr>
        <w:tabs>
          <w:tab w:val="left" w:pos="567"/>
        </w:tabs>
        <w:spacing w:before="120" w:after="0" w:line="276" w:lineRule="auto"/>
        <w:ind w:left="1560" w:hanging="851"/>
        <w:contextualSpacing w:val="0"/>
        <w:jc w:val="both"/>
        <w:rPr>
          <w:rFonts w:ascii="Times New Roman" w:hAnsi="Times New Roman" w:cs="Times New Roman"/>
          <w:sz w:val="24"/>
          <w:szCs w:val="24"/>
        </w:rPr>
      </w:pPr>
      <w:r>
        <w:rPr>
          <w:rFonts w:ascii="Times New Roman" w:hAnsi="Times New Roman" w:cs="Times New Roman"/>
          <w:sz w:val="24"/>
          <w:szCs w:val="24"/>
        </w:rPr>
        <w:t>reģistrācijas numurs;</w:t>
      </w:r>
    </w:p>
    <w:p w14:paraId="1113EC84" w14:textId="77777777" w:rsidR="00312D34" w:rsidRDefault="00312D34" w:rsidP="00312D34">
      <w:pPr>
        <w:pStyle w:val="Sarakstarindkopa"/>
        <w:numPr>
          <w:ilvl w:val="3"/>
          <w:numId w:val="1"/>
        </w:numPr>
        <w:tabs>
          <w:tab w:val="left" w:pos="567"/>
        </w:tabs>
        <w:spacing w:before="120" w:after="0" w:line="276" w:lineRule="auto"/>
        <w:ind w:left="1560" w:hanging="851"/>
        <w:contextualSpacing w:val="0"/>
        <w:jc w:val="both"/>
        <w:rPr>
          <w:rFonts w:ascii="Times New Roman" w:hAnsi="Times New Roman" w:cs="Times New Roman"/>
          <w:sz w:val="24"/>
          <w:szCs w:val="24"/>
        </w:rPr>
      </w:pPr>
      <w:r>
        <w:rPr>
          <w:rFonts w:ascii="Times New Roman" w:hAnsi="Times New Roman" w:cs="Times New Roman"/>
          <w:sz w:val="24"/>
          <w:szCs w:val="24"/>
        </w:rPr>
        <w:t xml:space="preserve">nodokļu maksātāja </w:t>
      </w:r>
      <w:r w:rsidR="00655D45">
        <w:rPr>
          <w:rFonts w:ascii="Times New Roman" w:hAnsi="Times New Roman" w:cs="Times New Roman"/>
          <w:sz w:val="24"/>
          <w:szCs w:val="24"/>
        </w:rPr>
        <w:t>reģistrācijas numurs;</w:t>
      </w:r>
    </w:p>
    <w:p w14:paraId="446542E5" w14:textId="77777777" w:rsidR="00655D45" w:rsidRDefault="00655D45" w:rsidP="00312D34">
      <w:pPr>
        <w:pStyle w:val="Sarakstarindkopa"/>
        <w:numPr>
          <w:ilvl w:val="3"/>
          <w:numId w:val="1"/>
        </w:numPr>
        <w:tabs>
          <w:tab w:val="left" w:pos="567"/>
        </w:tabs>
        <w:spacing w:before="120" w:after="0" w:line="276" w:lineRule="auto"/>
        <w:ind w:left="1560" w:hanging="851"/>
        <w:contextualSpacing w:val="0"/>
        <w:jc w:val="both"/>
        <w:rPr>
          <w:rFonts w:ascii="Times New Roman" w:hAnsi="Times New Roman" w:cs="Times New Roman"/>
          <w:sz w:val="24"/>
          <w:szCs w:val="24"/>
        </w:rPr>
      </w:pPr>
      <w:r>
        <w:rPr>
          <w:rFonts w:ascii="Times New Roman" w:hAnsi="Times New Roman" w:cs="Times New Roman"/>
          <w:sz w:val="24"/>
          <w:szCs w:val="24"/>
        </w:rPr>
        <w:t>vadītāja vārds, uzvārds;</w:t>
      </w:r>
    </w:p>
    <w:p w14:paraId="7BC414D8" w14:textId="77777777" w:rsidR="00655D45" w:rsidRDefault="00655D45" w:rsidP="00312D34">
      <w:pPr>
        <w:pStyle w:val="Sarakstarindkopa"/>
        <w:numPr>
          <w:ilvl w:val="3"/>
          <w:numId w:val="1"/>
        </w:numPr>
        <w:tabs>
          <w:tab w:val="left" w:pos="567"/>
        </w:tabs>
        <w:spacing w:before="120" w:after="0" w:line="276" w:lineRule="auto"/>
        <w:ind w:left="1560" w:hanging="851"/>
        <w:contextualSpacing w:val="0"/>
        <w:jc w:val="both"/>
        <w:rPr>
          <w:rFonts w:ascii="Times New Roman" w:hAnsi="Times New Roman" w:cs="Times New Roman"/>
          <w:sz w:val="24"/>
          <w:szCs w:val="24"/>
        </w:rPr>
      </w:pPr>
      <w:r>
        <w:rPr>
          <w:rFonts w:ascii="Times New Roman" w:hAnsi="Times New Roman" w:cs="Times New Roman"/>
          <w:sz w:val="24"/>
          <w:szCs w:val="24"/>
        </w:rPr>
        <w:t>pretendenta juridiskā ad</w:t>
      </w:r>
      <w:r w:rsidR="00D50510">
        <w:rPr>
          <w:rFonts w:ascii="Times New Roman" w:hAnsi="Times New Roman" w:cs="Times New Roman"/>
          <w:sz w:val="24"/>
          <w:szCs w:val="24"/>
        </w:rPr>
        <w:t>rese un e-adrese;</w:t>
      </w:r>
    </w:p>
    <w:p w14:paraId="2C609184" w14:textId="77777777" w:rsidR="00655D45" w:rsidRDefault="00924216" w:rsidP="00312D34">
      <w:pPr>
        <w:pStyle w:val="Sarakstarindkopa"/>
        <w:numPr>
          <w:ilvl w:val="3"/>
          <w:numId w:val="1"/>
        </w:numPr>
        <w:tabs>
          <w:tab w:val="left" w:pos="567"/>
        </w:tabs>
        <w:spacing w:before="120" w:after="0" w:line="276" w:lineRule="auto"/>
        <w:ind w:left="1560" w:hanging="851"/>
        <w:contextualSpacing w:val="0"/>
        <w:jc w:val="both"/>
        <w:rPr>
          <w:rFonts w:ascii="Times New Roman" w:hAnsi="Times New Roman" w:cs="Times New Roman"/>
          <w:sz w:val="24"/>
          <w:szCs w:val="24"/>
        </w:rPr>
      </w:pPr>
      <w:r>
        <w:rPr>
          <w:rFonts w:ascii="Times New Roman" w:hAnsi="Times New Roman" w:cs="Times New Roman"/>
          <w:sz w:val="24"/>
          <w:szCs w:val="24"/>
        </w:rPr>
        <w:t>tālrunis,</w:t>
      </w:r>
      <w:r w:rsidR="00655D45">
        <w:rPr>
          <w:rFonts w:ascii="Times New Roman" w:hAnsi="Times New Roman" w:cs="Times New Roman"/>
          <w:sz w:val="24"/>
          <w:szCs w:val="24"/>
        </w:rPr>
        <w:t xml:space="preserve"> e-pasts;</w:t>
      </w:r>
    </w:p>
    <w:p w14:paraId="0FBB2FED" w14:textId="56966936" w:rsidR="00655D45" w:rsidRPr="004A423B" w:rsidRDefault="00655D45" w:rsidP="005D21BA">
      <w:pPr>
        <w:pStyle w:val="Sarakstarindkopa"/>
        <w:numPr>
          <w:ilvl w:val="2"/>
          <w:numId w:val="1"/>
        </w:numPr>
        <w:tabs>
          <w:tab w:val="left" w:pos="567"/>
        </w:tabs>
        <w:spacing w:before="120" w:after="0" w:line="276" w:lineRule="auto"/>
        <w:ind w:left="567" w:hanging="567"/>
        <w:contextualSpacing w:val="0"/>
        <w:jc w:val="both"/>
        <w:rPr>
          <w:rFonts w:ascii="Times New Roman" w:hAnsi="Times New Roman" w:cs="Times New Roman"/>
          <w:sz w:val="24"/>
          <w:szCs w:val="24"/>
        </w:rPr>
      </w:pPr>
      <w:r w:rsidRPr="004A423B">
        <w:rPr>
          <w:rFonts w:ascii="Times New Roman" w:hAnsi="Times New Roman" w:cs="Times New Roman"/>
          <w:sz w:val="24"/>
          <w:szCs w:val="24"/>
        </w:rPr>
        <w:t>Pārvaldes uzdevuma (šā nolikuma 1.2.punkts)</w:t>
      </w:r>
      <w:r w:rsidR="00C3051F">
        <w:rPr>
          <w:rFonts w:ascii="Times New Roman" w:hAnsi="Times New Roman" w:cs="Times New Roman"/>
          <w:sz w:val="24"/>
          <w:szCs w:val="24"/>
        </w:rPr>
        <w:t xml:space="preserve"> </w:t>
      </w:r>
      <w:r w:rsidR="00924216">
        <w:rPr>
          <w:rFonts w:ascii="Times New Roman" w:hAnsi="Times New Roman" w:cs="Times New Roman"/>
          <w:sz w:val="24"/>
          <w:szCs w:val="24"/>
        </w:rPr>
        <w:t>3 (trīs) gadu</w:t>
      </w:r>
      <w:r w:rsidRPr="004A423B">
        <w:rPr>
          <w:rFonts w:ascii="Times New Roman" w:hAnsi="Times New Roman" w:cs="Times New Roman"/>
          <w:sz w:val="24"/>
          <w:szCs w:val="24"/>
        </w:rPr>
        <w:t xml:space="preserve"> īstenošanas plān</w:t>
      </w:r>
      <w:r w:rsidR="00B66366" w:rsidRPr="004A423B">
        <w:rPr>
          <w:rFonts w:ascii="Times New Roman" w:hAnsi="Times New Roman" w:cs="Times New Roman"/>
          <w:sz w:val="24"/>
          <w:szCs w:val="24"/>
        </w:rPr>
        <w:t>u</w:t>
      </w:r>
      <w:r w:rsidRPr="004A423B">
        <w:rPr>
          <w:rFonts w:ascii="Times New Roman" w:hAnsi="Times New Roman" w:cs="Times New Roman"/>
          <w:sz w:val="24"/>
          <w:szCs w:val="24"/>
        </w:rPr>
        <w:t xml:space="preserve"> (</w:t>
      </w:r>
      <w:r w:rsidR="00E267FC" w:rsidRPr="004A423B">
        <w:rPr>
          <w:rFonts w:ascii="Times New Roman" w:hAnsi="Times New Roman" w:cs="Times New Roman"/>
          <w:sz w:val="24"/>
          <w:szCs w:val="24"/>
        </w:rPr>
        <w:t xml:space="preserve">aktivitāšu plānojums Pārvaldes </w:t>
      </w:r>
      <w:r w:rsidR="006C0447" w:rsidRPr="004A423B">
        <w:rPr>
          <w:rFonts w:ascii="Times New Roman" w:hAnsi="Times New Roman" w:cs="Times New Roman"/>
          <w:sz w:val="24"/>
          <w:szCs w:val="24"/>
        </w:rPr>
        <w:t>uzdevuma izpildei</w:t>
      </w:r>
      <w:r w:rsidR="00924216">
        <w:rPr>
          <w:rFonts w:ascii="Times New Roman" w:hAnsi="Times New Roman" w:cs="Times New Roman"/>
          <w:sz w:val="24"/>
          <w:szCs w:val="24"/>
        </w:rPr>
        <w:t xml:space="preserve"> saskaņā ar šā nolikuma 1.2.1. un 1.2.2.punktu</w:t>
      </w:r>
      <w:r w:rsidR="006C0447" w:rsidRPr="004A423B">
        <w:rPr>
          <w:rFonts w:ascii="Times New Roman" w:hAnsi="Times New Roman" w:cs="Times New Roman"/>
          <w:sz w:val="24"/>
          <w:szCs w:val="24"/>
        </w:rPr>
        <w:t xml:space="preserve">), darbības programmas un plānoto pasākumu aprakstu (tai skaitā kvalitatīvie un kvantitatīvie rādītāji), </w:t>
      </w:r>
      <w:r w:rsidR="00924216">
        <w:rPr>
          <w:rFonts w:ascii="Times New Roman" w:hAnsi="Times New Roman" w:cs="Times New Roman"/>
          <w:sz w:val="24"/>
          <w:szCs w:val="24"/>
        </w:rPr>
        <w:t xml:space="preserve">lai nodrošinātu </w:t>
      </w:r>
      <w:r w:rsidR="00924216" w:rsidRPr="00B37D7B">
        <w:rPr>
          <w:rFonts w:ascii="Times New Roman" w:hAnsi="Times New Roman" w:cs="Times New Roman"/>
          <w:sz w:val="24"/>
          <w:szCs w:val="24"/>
        </w:rPr>
        <w:t xml:space="preserve">līdzdarbības </w:t>
      </w:r>
      <w:r w:rsidR="00924216" w:rsidRPr="007D675C">
        <w:rPr>
          <w:rFonts w:ascii="Times New Roman" w:hAnsi="Times New Roman" w:cs="Times New Roman"/>
          <w:sz w:val="24"/>
          <w:szCs w:val="24"/>
        </w:rPr>
        <w:t>līguma</w:t>
      </w:r>
      <w:r w:rsidR="00E70E7C">
        <w:rPr>
          <w:rFonts w:ascii="Times New Roman" w:hAnsi="Times New Roman" w:cs="Times New Roman"/>
          <w:sz w:val="24"/>
          <w:szCs w:val="24"/>
        </w:rPr>
        <w:t xml:space="preserve"> (</w:t>
      </w:r>
      <w:r w:rsidR="00460BD4">
        <w:rPr>
          <w:rFonts w:ascii="Times New Roman" w:hAnsi="Times New Roman" w:cs="Times New Roman"/>
          <w:sz w:val="24"/>
          <w:szCs w:val="24"/>
        </w:rPr>
        <w:t xml:space="preserve">Konkursa nolikuma </w:t>
      </w:r>
      <w:r w:rsidR="00E70E7C">
        <w:rPr>
          <w:rFonts w:ascii="Times New Roman" w:hAnsi="Times New Roman" w:cs="Times New Roman"/>
          <w:sz w:val="24"/>
          <w:szCs w:val="24"/>
        </w:rPr>
        <w:t>pielikums Nr.2)</w:t>
      </w:r>
      <w:r w:rsidR="00924216" w:rsidRPr="007D675C">
        <w:rPr>
          <w:rFonts w:ascii="Times New Roman" w:hAnsi="Times New Roman" w:cs="Times New Roman"/>
          <w:sz w:val="24"/>
          <w:szCs w:val="24"/>
        </w:rPr>
        <w:t xml:space="preserve"> </w:t>
      </w:r>
      <w:r w:rsidR="0027565B" w:rsidRPr="007D675C">
        <w:rPr>
          <w:rFonts w:ascii="Times New Roman" w:hAnsi="Times New Roman" w:cs="Times New Roman"/>
          <w:sz w:val="24"/>
          <w:szCs w:val="24"/>
        </w:rPr>
        <w:t>2.</w:t>
      </w:r>
      <w:r w:rsidR="007D675C" w:rsidRPr="007D675C">
        <w:rPr>
          <w:rFonts w:ascii="Times New Roman" w:hAnsi="Times New Roman" w:cs="Times New Roman"/>
          <w:sz w:val="24"/>
          <w:szCs w:val="24"/>
        </w:rPr>
        <w:t>3.</w:t>
      </w:r>
      <w:r w:rsidR="00924216" w:rsidRPr="007D675C">
        <w:rPr>
          <w:rFonts w:ascii="Times New Roman" w:hAnsi="Times New Roman" w:cs="Times New Roman"/>
          <w:sz w:val="24"/>
          <w:szCs w:val="24"/>
        </w:rPr>
        <w:t>punktā</w:t>
      </w:r>
      <w:r w:rsidR="00924216" w:rsidRPr="00B37D7B">
        <w:rPr>
          <w:rFonts w:ascii="Times New Roman" w:hAnsi="Times New Roman" w:cs="Times New Roman"/>
          <w:sz w:val="24"/>
          <w:szCs w:val="24"/>
        </w:rPr>
        <w:t xml:space="preserve"> noteikto rezultatīvo</w:t>
      </w:r>
      <w:r w:rsidR="00924216">
        <w:rPr>
          <w:rFonts w:ascii="Times New Roman" w:hAnsi="Times New Roman" w:cs="Times New Roman"/>
          <w:sz w:val="24"/>
          <w:szCs w:val="24"/>
        </w:rPr>
        <w:t xml:space="preserve"> rādītāju sasniegšanu</w:t>
      </w:r>
      <w:r w:rsidR="006C0447" w:rsidRPr="004A423B">
        <w:rPr>
          <w:rFonts w:ascii="Times New Roman" w:hAnsi="Times New Roman" w:cs="Times New Roman"/>
          <w:sz w:val="24"/>
          <w:szCs w:val="24"/>
        </w:rPr>
        <w:t>;</w:t>
      </w:r>
    </w:p>
    <w:p w14:paraId="1B2A48B4" w14:textId="779896F3" w:rsidR="006C0447" w:rsidRPr="004A423B" w:rsidRDefault="00924216" w:rsidP="005D21BA">
      <w:pPr>
        <w:pStyle w:val="Sarakstarindkopa"/>
        <w:numPr>
          <w:ilvl w:val="2"/>
          <w:numId w:val="1"/>
        </w:numPr>
        <w:tabs>
          <w:tab w:val="left" w:pos="567"/>
        </w:tabs>
        <w:spacing w:before="120" w:after="0" w:line="276"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Pārvaldes uzdevuma veikšanai</w:t>
      </w:r>
      <w:r w:rsidR="006C0447" w:rsidRPr="004A423B">
        <w:rPr>
          <w:rFonts w:ascii="Times New Roman" w:hAnsi="Times New Roman" w:cs="Times New Roman"/>
          <w:sz w:val="24"/>
          <w:szCs w:val="24"/>
        </w:rPr>
        <w:t xml:space="preserve"> nepieciešamo izdevumu detalizētu tāmi</w:t>
      </w:r>
      <w:r>
        <w:rPr>
          <w:rFonts w:ascii="Times New Roman" w:hAnsi="Times New Roman" w:cs="Times New Roman"/>
          <w:sz w:val="24"/>
          <w:szCs w:val="24"/>
        </w:rPr>
        <w:t xml:space="preserve"> 3 (trīs) gadiem (</w:t>
      </w:r>
      <w:r w:rsidR="00145EDF">
        <w:rPr>
          <w:rFonts w:ascii="Times New Roman" w:hAnsi="Times New Roman" w:cs="Times New Roman"/>
          <w:sz w:val="24"/>
          <w:szCs w:val="24"/>
        </w:rPr>
        <w:t>Konkursa nolikuma pielikums Nr.</w:t>
      </w:r>
      <w:r w:rsidR="00145EDF">
        <w:rPr>
          <w:rFonts w:ascii="Times New Roman" w:hAnsi="Times New Roman" w:cs="Times New Roman"/>
          <w:sz w:val="24"/>
          <w:szCs w:val="24"/>
        </w:rPr>
        <w:t>1</w:t>
      </w:r>
      <w:r>
        <w:rPr>
          <w:rFonts w:ascii="Times New Roman" w:hAnsi="Times New Roman" w:cs="Times New Roman"/>
          <w:sz w:val="24"/>
          <w:szCs w:val="24"/>
        </w:rPr>
        <w:t>)</w:t>
      </w:r>
      <w:r w:rsidR="006C0447" w:rsidRPr="004A423B">
        <w:rPr>
          <w:rFonts w:ascii="Times New Roman" w:hAnsi="Times New Roman" w:cs="Times New Roman"/>
          <w:sz w:val="24"/>
          <w:szCs w:val="24"/>
        </w:rPr>
        <w:t>,</w:t>
      </w:r>
      <w:r>
        <w:rPr>
          <w:rFonts w:ascii="Times New Roman" w:hAnsi="Times New Roman" w:cs="Times New Roman"/>
          <w:sz w:val="24"/>
          <w:szCs w:val="24"/>
        </w:rPr>
        <w:t xml:space="preserve"> kurā par katru Pārvaldes uzdevuma īstenošanas gadu norāda paredzēto līgumcenu, tostarp Pārvaldes uzdevuma īstenošanai nepieciešamās administratīvās izmaksas;</w:t>
      </w:r>
    </w:p>
    <w:p w14:paraId="4033DE4F" w14:textId="77777777" w:rsidR="006C0447" w:rsidRDefault="00A61F69" w:rsidP="005D21BA">
      <w:pPr>
        <w:pStyle w:val="Sarakstarindkopa"/>
        <w:numPr>
          <w:ilvl w:val="2"/>
          <w:numId w:val="1"/>
        </w:numPr>
        <w:tabs>
          <w:tab w:val="left" w:pos="567"/>
        </w:tabs>
        <w:spacing w:before="120" w:after="0" w:line="276" w:lineRule="auto"/>
        <w:ind w:left="567" w:hanging="567"/>
        <w:contextualSpacing w:val="0"/>
        <w:jc w:val="both"/>
        <w:rPr>
          <w:rFonts w:ascii="Times New Roman" w:hAnsi="Times New Roman" w:cs="Times New Roman"/>
          <w:sz w:val="24"/>
          <w:szCs w:val="24"/>
        </w:rPr>
      </w:pPr>
      <w:r w:rsidRPr="004A423B">
        <w:rPr>
          <w:rFonts w:ascii="Times New Roman" w:hAnsi="Times New Roman" w:cs="Times New Roman"/>
          <w:sz w:val="24"/>
          <w:szCs w:val="24"/>
        </w:rPr>
        <w:t>i</w:t>
      </w:r>
      <w:r w:rsidR="006C0447" w:rsidRPr="004A423B">
        <w:rPr>
          <w:rFonts w:ascii="Times New Roman" w:hAnsi="Times New Roman" w:cs="Times New Roman"/>
          <w:sz w:val="24"/>
          <w:szCs w:val="24"/>
        </w:rPr>
        <w:t>nformācij</w:t>
      </w:r>
      <w:r w:rsidR="00B66366" w:rsidRPr="004A423B">
        <w:rPr>
          <w:rFonts w:ascii="Times New Roman" w:hAnsi="Times New Roman" w:cs="Times New Roman"/>
          <w:sz w:val="24"/>
          <w:szCs w:val="24"/>
        </w:rPr>
        <w:t>u</w:t>
      </w:r>
      <w:r w:rsidR="006C0447" w:rsidRPr="004A423B">
        <w:rPr>
          <w:rFonts w:ascii="Times New Roman" w:hAnsi="Times New Roman" w:cs="Times New Roman"/>
          <w:sz w:val="24"/>
          <w:szCs w:val="24"/>
        </w:rPr>
        <w:t xml:space="preserve"> par Pārvaldes uzdevuma</w:t>
      </w:r>
      <w:r w:rsidR="006C0447">
        <w:rPr>
          <w:rFonts w:ascii="Times New Roman" w:hAnsi="Times New Roman" w:cs="Times New Roman"/>
          <w:sz w:val="24"/>
          <w:szCs w:val="24"/>
        </w:rPr>
        <w:t xml:space="preserve"> īstenošanai esošajiem resursiem – uzkrā</w:t>
      </w:r>
      <w:r w:rsidR="00924216">
        <w:rPr>
          <w:rFonts w:ascii="Times New Roman" w:hAnsi="Times New Roman" w:cs="Times New Roman"/>
          <w:sz w:val="24"/>
          <w:szCs w:val="24"/>
        </w:rPr>
        <w:t xml:space="preserve">to informāciju </w:t>
      </w:r>
      <w:r w:rsidR="00C3051F">
        <w:rPr>
          <w:rFonts w:ascii="Times New Roman" w:hAnsi="Times New Roman" w:cs="Times New Roman"/>
          <w:sz w:val="24"/>
          <w:szCs w:val="24"/>
        </w:rPr>
        <w:t>(</w:t>
      </w:r>
      <w:r w:rsidR="00924216">
        <w:rPr>
          <w:rFonts w:ascii="Times New Roman" w:hAnsi="Times New Roman" w:cs="Times New Roman"/>
          <w:sz w:val="24"/>
          <w:szCs w:val="24"/>
        </w:rPr>
        <w:t>par Latvijas filmu</w:t>
      </w:r>
      <w:r w:rsidR="006C0447">
        <w:rPr>
          <w:rFonts w:ascii="Times New Roman" w:hAnsi="Times New Roman" w:cs="Times New Roman"/>
          <w:sz w:val="24"/>
          <w:szCs w:val="24"/>
        </w:rPr>
        <w:t xml:space="preserve"> nozares aktuali</w:t>
      </w:r>
      <w:r w:rsidR="00567CC7">
        <w:rPr>
          <w:rFonts w:ascii="Times New Roman" w:hAnsi="Times New Roman" w:cs="Times New Roman"/>
          <w:sz w:val="24"/>
          <w:szCs w:val="24"/>
        </w:rPr>
        <w:t>tātēm, notikumiem, personālijām</w:t>
      </w:r>
      <w:r w:rsidR="00C3051F">
        <w:rPr>
          <w:rFonts w:ascii="Times New Roman" w:hAnsi="Times New Roman" w:cs="Times New Roman"/>
          <w:sz w:val="24"/>
          <w:szCs w:val="24"/>
        </w:rPr>
        <w:t>) un tās raksturojumu,</w:t>
      </w:r>
      <w:r w:rsidR="006C0447">
        <w:rPr>
          <w:rFonts w:ascii="Times New Roman" w:hAnsi="Times New Roman" w:cs="Times New Roman"/>
          <w:sz w:val="24"/>
          <w:szCs w:val="24"/>
        </w:rPr>
        <w:t xml:space="preserve"> materiāli tehniskiem resursiem, telpām, transportu, u.c.;</w:t>
      </w:r>
    </w:p>
    <w:p w14:paraId="20E44A07" w14:textId="20A7F647" w:rsidR="006C0447" w:rsidRDefault="006C0447" w:rsidP="005D21BA">
      <w:pPr>
        <w:pStyle w:val="Sarakstarindkopa"/>
        <w:numPr>
          <w:ilvl w:val="2"/>
          <w:numId w:val="1"/>
        </w:numPr>
        <w:tabs>
          <w:tab w:val="left" w:pos="567"/>
        </w:tabs>
        <w:spacing w:before="120" w:after="0" w:line="276"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Pārva</w:t>
      </w:r>
      <w:r w:rsidR="00C3051F">
        <w:rPr>
          <w:rFonts w:ascii="Times New Roman" w:hAnsi="Times New Roman" w:cs="Times New Roman"/>
          <w:sz w:val="24"/>
          <w:szCs w:val="24"/>
        </w:rPr>
        <w:t xml:space="preserve">ldes uzdevuma </w:t>
      </w:r>
      <w:r>
        <w:rPr>
          <w:rFonts w:ascii="Times New Roman" w:hAnsi="Times New Roman" w:cs="Times New Roman"/>
          <w:sz w:val="24"/>
          <w:szCs w:val="24"/>
        </w:rPr>
        <w:t xml:space="preserve">īstenošanā </w:t>
      </w:r>
      <w:r w:rsidR="00C3051F">
        <w:rPr>
          <w:rFonts w:ascii="Times New Roman" w:hAnsi="Times New Roman" w:cs="Times New Roman"/>
          <w:sz w:val="24"/>
          <w:szCs w:val="24"/>
        </w:rPr>
        <w:t xml:space="preserve">un administrēšanā </w:t>
      </w:r>
      <w:r>
        <w:rPr>
          <w:rFonts w:ascii="Times New Roman" w:hAnsi="Times New Roman" w:cs="Times New Roman"/>
          <w:sz w:val="24"/>
          <w:szCs w:val="24"/>
        </w:rPr>
        <w:t>iesaistītā personāla dzīves gaitu aprakstus (CV);</w:t>
      </w:r>
    </w:p>
    <w:p w14:paraId="70F8B366" w14:textId="41E92D2F" w:rsidR="00A61F69" w:rsidRDefault="00C3051F" w:rsidP="005D21BA">
      <w:pPr>
        <w:pStyle w:val="Sarakstarindkopa"/>
        <w:numPr>
          <w:ilvl w:val="2"/>
          <w:numId w:val="1"/>
        </w:numPr>
        <w:tabs>
          <w:tab w:val="left" w:pos="567"/>
        </w:tabs>
        <w:spacing w:before="120" w:after="0" w:line="276"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Informācija par </w:t>
      </w:r>
      <w:r w:rsidR="00A61F69">
        <w:rPr>
          <w:rFonts w:ascii="Times New Roman" w:hAnsi="Times New Roman" w:cs="Times New Roman"/>
          <w:sz w:val="24"/>
          <w:szCs w:val="24"/>
        </w:rPr>
        <w:t>p</w:t>
      </w:r>
      <w:r w:rsidR="006C0447">
        <w:rPr>
          <w:rFonts w:ascii="Times New Roman" w:hAnsi="Times New Roman" w:cs="Times New Roman"/>
          <w:sz w:val="24"/>
          <w:szCs w:val="24"/>
        </w:rPr>
        <w:t>retendenta līdzši</w:t>
      </w:r>
      <w:r>
        <w:rPr>
          <w:rFonts w:ascii="Times New Roman" w:hAnsi="Times New Roman" w:cs="Times New Roman"/>
          <w:sz w:val="24"/>
          <w:szCs w:val="24"/>
        </w:rPr>
        <w:t>nēj</w:t>
      </w:r>
      <w:r w:rsidR="00F03EC5">
        <w:rPr>
          <w:rFonts w:ascii="Times New Roman" w:hAnsi="Times New Roman" w:cs="Times New Roman"/>
          <w:sz w:val="24"/>
          <w:szCs w:val="24"/>
        </w:rPr>
        <w:t>o</w:t>
      </w:r>
      <w:r>
        <w:rPr>
          <w:rFonts w:ascii="Times New Roman" w:hAnsi="Times New Roman" w:cs="Times New Roman"/>
          <w:sz w:val="24"/>
          <w:szCs w:val="24"/>
        </w:rPr>
        <w:t xml:space="preserve"> darbību</w:t>
      </w:r>
      <w:r w:rsidR="006C0447">
        <w:rPr>
          <w:rFonts w:ascii="Times New Roman" w:hAnsi="Times New Roman" w:cs="Times New Roman"/>
          <w:sz w:val="24"/>
          <w:szCs w:val="24"/>
        </w:rPr>
        <w:t xml:space="preserve"> </w:t>
      </w:r>
      <w:r>
        <w:rPr>
          <w:rFonts w:ascii="Times New Roman" w:hAnsi="Times New Roman" w:cs="Times New Roman"/>
          <w:sz w:val="24"/>
          <w:szCs w:val="24"/>
        </w:rPr>
        <w:t xml:space="preserve">filmu mākslas jomā (darbības modeļa un piedāvātā satura raksturojums, līdzšinējās darbības </w:t>
      </w:r>
      <w:r w:rsidR="006C0447">
        <w:rPr>
          <w:rFonts w:ascii="Times New Roman" w:hAnsi="Times New Roman" w:cs="Times New Roman"/>
          <w:sz w:val="24"/>
          <w:szCs w:val="24"/>
        </w:rPr>
        <w:t>rezultātu</w:t>
      </w:r>
      <w:r>
        <w:rPr>
          <w:rFonts w:ascii="Times New Roman" w:hAnsi="Times New Roman" w:cs="Times New Roman"/>
          <w:sz w:val="24"/>
          <w:szCs w:val="24"/>
        </w:rPr>
        <w:t xml:space="preserve"> raksturojums, līdzšinēji veikto marketinga aktivitāšu apraksts), tajā skaitā </w:t>
      </w:r>
      <w:r w:rsidR="00A61F69">
        <w:rPr>
          <w:rFonts w:ascii="Times New Roman" w:hAnsi="Times New Roman" w:cs="Times New Roman"/>
          <w:sz w:val="24"/>
          <w:szCs w:val="24"/>
        </w:rPr>
        <w:t>par pēdējo</w:t>
      </w:r>
      <w:r w:rsidR="00F03EC5">
        <w:rPr>
          <w:rFonts w:ascii="Times New Roman" w:hAnsi="Times New Roman" w:cs="Times New Roman"/>
          <w:sz w:val="24"/>
          <w:szCs w:val="24"/>
        </w:rPr>
        <w:t>s</w:t>
      </w:r>
      <w:r w:rsidR="00A61F69">
        <w:rPr>
          <w:rFonts w:ascii="Times New Roman" w:hAnsi="Times New Roman" w:cs="Times New Roman"/>
          <w:sz w:val="24"/>
          <w:szCs w:val="24"/>
        </w:rPr>
        <w:t xml:space="preserve"> 3 (trīs) gad</w:t>
      </w:r>
      <w:r w:rsidR="00F03EC5">
        <w:rPr>
          <w:rFonts w:ascii="Times New Roman" w:hAnsi="Times New Roman" w:cs="Times New Roman"/>
          <w:sz w:val="24"/>
          <w:szCs w:val="24"/>
        </w:rPr>
        <w:t xml:space="preserve">os </w:t>
      </w:r>
      <w:r w:rsidR="00A61F69">
        <w:rPr>
          <w:rFonts w:ascii="Times New Roman" w:hAnsi="Times New Roman" w:cs="Times New Roman"/>
          <w:sz w:val="24"/>
          <w:szCs w:val="24"/>
        </w:rPr>
        <w:t>īstenotajiem projektiem kultūras jomā;</w:t>
      </w:r>
    </w:p>
    <w:p w14:paraId="10074D7D" w14:textId="77777777" w:rsidR="00C3051F" w:rsidRPr="00D34763" w:rsidRDefault="00A61F69" w:rsidP="005D21BA">
      <w:pPr>
        <w:pStyle w:val="Sarakstarindkopa"/>
        <w:numPr>
          <w:ilvl w:val="2"/>
          <w:numId w:val="1"/>
        </w:numPr>
        <w:tabs>
          <w:tab w:val="left" w:pos="567"/>
        </w:tabs>
        <w:spacing w:before="120" w:after="0" w:line="276" w:lineRule="auto"/>
        <w:ind w:left="567" w:hanging="567"/>
        <w:contextualSpacing w:val="0"/>
        <w:jc w:val="both"/>
        <w:rPr>
          <w:rFonts w:ascii="Times New Roman" w:hAnsi="Times New Roman" w:cs="Times New Roman"/>
          <w:sz w:val="24"/>
          <w:szCs w:val="24"/>
        </w:rPr>
      </w:pPr>
      <w:r w:rsidRPr="00D34763">
        <w:rPr>
          <w:rFonts w:ascii="Times New Roman" w:hAnsi="Times New Roman" w:cs="Times New Roman"/>
          <w:sz w:val="24"/>
          <w:szCs w:val="24"/>
        </w:rPr>
        <w:t xml:space="preserve">pretendentu apliecinājumu, ka </w:t>
      </w:r>
    </w:p>
    <w:p w14:paraId="03346A96" w14:textId="77777777" w:rsidR="00F72A04" w:rsidRPr="00D34763" w:rsidRDefault="00A61F69" w:rsidP="00C3051F">
      <w:pPr>
        <w:pStyle w:val="Sarakstarindkopa"/>
        <w:numPr>
          <w:ilvl w:val="3"/>
          <w:numId w:val="1"/>
        </w:numPr>
        <w:tabs>
          <w:tab w:val="left" w:pos="567"/>
        </w:tabs>
        <w:spacing w:before="120" w:after="0" w:line="276" w:lineRule="auto"/>
        <w:ind w:hanging="931"/>
        <w:contextualSpacing w:val="0"/>
        <w:jc w:val="both"/>
        <w:rPr>
          <w:rFonts w:ascii="Times New Roman" w:hAnsi="Times New Roman" w:cs="Times New Roman"/>
          <w:sz w:val="24"/>
          <w:szCs w:val="24"/>
        </w:rPr>
      </w:pPr>
      <w:r w:rsidRPr="00D34763">
        <w:rPr>
          <w:rFonts w:ascii="Times New Roman" w:hAnsi="Times New Roman" w:cs="Times New Roman"/>
          <w:sz w:val="24"/>
          <w:szCs w:val="24"/>
        </w:rPr>
        <w:t xml:space="preserve">pretendents ir nokārtojis līdzšinējās līgumsaistības u.c. saistības ar </w:t>
      </w:r>
      <w:r w:rsidR="00F72A04" w:rsidRPr="00D34763">
        <w:rPr>
          <w:rFonts w:ascii="Times New Roman" w:hAnsi="Times New Roman" w:cs="Times New Roman"/>
          <w:sz w:val="24"/>
          <w:szCs w:val="24"/>
        </w:rPr>
        <w:t>Nacionālo kino centru, Ku</w:t>
      </w:r>
      <w:r w:rsidR="00C3051F" w:rsidRPr="00D34763">
        <w:rPr>
          <w:rFonts w:ascii="Times New Roman" w:hAnsi="Times New Roman" w:cs="Times New Roman"/>
          <w:sz w:val="24"/>
          <w:szCs w:val="24"/>
        </w:rPr>
        <w:t xml:space="preserve">ltūras ministriju un Valsts </w:t>
      </w:r>
      <w:proofErr w:type="spellStart"/>
      <w:r w:rsidR="00C3051F" w:rsidRPr="00D34763">
        <w:rPr>
          <w:rFonts w:ascii="Times New Roman" w:hAnsi="Times New Roman" w:cs="Times New Roman"/>
          <w:sz w:val="24"/>
          <w:szCs w:val="24"/>
        </w:rPr>
        <w:t>kultūrkapitāla</w:t>
      </w:r>
      <w:proofErr w:type="spellEnd"/>
      <w:r w:rsidR="00C3051F" w:rsidRPr="00D34763">
        <w:rPr>
          <w:rFonts w:ascii="Times New Roman" w:hAnsi="Times New Roman" w:cs="Times New Roman"/>
          <w:sz w:val="24"/>
          <w:szCs w:val="24"/>
        </w:rPr>
        <w:t xml:space="preserve"> fondu;</w:t>
      </w:r>
    </w:p>
    <w:p w14:paraId="0CE9BC7C" w14:textId="77777777" w:rsidR="00C3051F" w:rsidRPr="00D34763" w:rsidRDefault="00C3051F" w:rsidP="00C3051F">
      <w:pPr>
        <w:pStyle w:val="Sarakstarindkopa"/>
        <w:numPr>
          <w:ilvl w:val="3"/>
          <w:numId w:val="1"/>
        </w:numPr>
        <w:tabs>
          <w:tab w:val="left" w:pos="567"/>
        </w:tabs>
        <w:spacing w:before="120" w:after="0" w:line="276" w:lineRule="auto"/>
        <w:ind w:hanging="931"/>
        <w:contextualSpacing w:val="0"/>
        <w:jc w:val="both"/>
        <w:rPr>
          <w:rFonts w:ascii="Times New Roman" w:hAnsi="Times New Roman" w:cs="Times New Roman"/>
          <w:sz w:val="24"/>
          <w:szCs w:val="24"/>
        </w:rPr>
      </w:pPr>
      <w:r w:rsidRPr="00D34763">
        <w:rPr>
          <w:rFonts w:ascii="Times New Roman" w:hAnsi="Times New Roman" w:cs="Times New Roman"/>
          <w:color w:val="000000" w:themeColor="text1"/>
          <w:sz w:val="24"/>
          <w:szCs w:val="24"/>
        </w:rPr>
        <w:t>Pārvaldes uzdevuma ietvaros noteikto rezultatīvo rādītāju sasniegšanai netiek un netiks piesaistīts finansējums no citiem valsts budžeta finansējuma avotiem;</w:t>
      </w:r>
    </w:p>
    <w:p w14:paraId="7DF0992B" w14:textId="77777777" w:rsidR="00C3051F" w:rsidRPr="00D34763" w:rsidRDefault="00450895" w:rsidP="00C3051F">
      <w:pPr>
        <w:pStyle w:val="Sarakstarindkopa"/>
        <w:numPr>
          <w:ilvl w:val="3"/>
          <w:numId w:val="1"/>
        </w:numPr>
        <w:tabs>
          <w:tab w:val="left" w:pos="567"/>
        </w:tabs>
        <w:spacing w:before="120" w:after="0" w:line="276" w:lineRule="auto"/>
        <w:ind w:hanging="931"/>
        <w:contextualSpacing w:val="0"/>
        <w:jc w:val="both"/>
        <w:rPr>
          <w:rFonts w:ascii="Times New Roman" w:hAnsi="Times New Roman" w:cs="Times New Roman"/>
          <w:sz w:val="24"/>
          <w:szCs w:val="24"/>
        </w:rPr>
      </w:pPr>
      <w:r w:rsidRPr="00D34763">
        <w:rPr>
          <w:rFonts w:ascii="Times New Roman" w:hAnsi="Times New Roman" w:cs="Times New Roman"/>
          <w:color w:val="000000" w:themeColor="text1"/>
          <w:sz w:val="24"/>
          <w:szCs w:val="24"/>
        </w:rPr>
        <w:t>p</w:t>
      </w:r>
      <w:r w:rsidR="00C3051F" w:rsidRPr="00D34763">
        <w:rPr>
          <w:rFonts w:ascii="Times New Roman" w:hAnsi="Times New Roman" w:cs="Times New Roman"/>
          <w:color w:val="000000" w:themeColor="text1"/>
          <w:sz w:val="24"/>
          <w:szCs w:val="24"/>
        </w:rPr>
        <w:t>retendentam deleģēto valsts pārvaldes uzdevumu veikšanas laikā nav konstatēti finansiāli pārkāpumi.</w:t>
      </w:r>
    </w:p>
    <w:p w14:paraId="1230F954" w14:textId="77777777" w:rsidR="009C3517" w:rsidRPr="00D34763" w:rsidRDefault="009C3517" w:rsidP="009C3517">
      <w:pPr>
        <w:pStyle w:val="Sarakstarindkopa"/>
        <w:numPr>
          <w:ilvl w:val="2"/>
          <w:numId w:val="1"/>
        </w:numPr>
        <w:tabs>
          <w:tab w:val="left" w:pos="567"/>
        </w:tabs>
        <w:spacing w:before="120" w:after="0" w:line="276" w:lineRule="auto"/>
        <w:ind w:left="567" w:hanging="567"/>
        <w:contextualSpacing w:val="0"/>
        <w:jc w:val="both"/>
        <w:rPr>
          <w:rFonts w:ascii="Times New Roman" w:hAnsi="Times New Roman" w:cs="Times New Roman"/>
          <w:sz w:val="24"/>
          <w:szCs w:val="24"/>
        </w:rPr>
      </w:pPr>
      <w:r w:rsidRPr="00D34763">
        <w:rPr>
          <w:rFonts w:ascii="Times New Roman" w:hAnsi="Times New Roman" w:cs="Times New Roman"/>
          <w:color w:val="000000" w:themeColor="text1"/>
          <w:sz w:val="24"/>
          <w:szCs w:val="24"/>
        </w:rPr>
        <w:t>2 (divas) atsauksmes no sadarbības partneriem par īstenotajiem projektiem filmu mākslas jomā pēdējo 2 (divu) gadu laikā.</w:t>
      </w:r>
    </w:p>
    <w:p w14:paraId="7BD9D9AA" w14:textId="77777777" w:rsidR="00F72A04" w:rsidRPr="00036D2B" w:rsidRDefault="003708B7" w:rsidP="003708B7">
      <w:pPr>
        <w:pStyle w:val="Sarakstarindkopa"/>
        <w:numPr>
          <w:ilvl w:val="0"/>
          <w:numId w:val="1"/>
        </w:numPr>
        <w:tabs>
          <w:tab w:val="left" w:pos="567"/>
        </w:tabs>
        <w:spacing w:before="120" w:after="0" w:line="276" w:lineRule="auto"/>
        <w:contextualSpacing w:val="0"/>
        <w:jc w:val="center"/>
        <w:rPr>
          <w:rFonts w:ascii="Times New Roman" w:hAnsi="Times New Roman" w:cs="Times New Roman"/>
          <w:b/>
          <w:sz w:val="24"/>
          <w:szCs w:val="24"/>
        </w:rPr>
      </w:pPr>
      <w:r w:rsidRPr="00036D2B">
        <w:rPr>
          <w:rFonts w:ascii="Times New Roman" w:hAnsi="Times New Roman" w:cs="Times New Roman"/>
          <w:b/>
          <w:sz w:val="24"/>
          <w:szCs w:val="24"/>
        </w:rPr>
        <w:t>Konkursa komisija</w:t>
      </w:r>
    </w:p>
    <w:p w14:paraId="6F8039E7" w14:textId="77777777" w:rsidR="003708B7" w:rsidRDefault="003708B7" w:rsidP="005D21BA">
      <w:pPr>
        <w:pStyle w:val="Sarakstarindkopa"/>
        <w:numPr>
          <w:ilvl w:val="1"/>
          <w:numId w:val="1"/>
        </w:numPr>
        <w:tabs>
          <w:tab w:val="left" w:pos="567"/>
        </w:tabs>
        <w:spacing w:before="120" w:after="0" w:line="276" w:lineRule="auto"/>
        <w:ind w:left="142" w:hanging="568"/>
        <w:contextualSpacing w:val="0"/>
        <w:rPr>
          <w:rFonts w:ascii="Times New Roman" w:hAnsi="Times New Roman" w:cs="Times New Roman"/>
          <w:sz w:val="24"/>
          <w:szCs w:val="24"/>
        </w:rPr>
      </w:pPr>
      <w:r>
        <w:rPr>
          <w:rFonts w:ascii="Times New Roman" w:hAnsi="Times New Roman" w:cs="Times New Roman"/>
          <w:sz w:val="24"/>
          <w:szCs w:val="24"/>
        </w:rPr>
        <w:t>Pieteikumus vērtē Nacionālā kino centra izveidota konkursa komisija</w:t>
      </w:r>
      <w:r w:rsidR="00A91F5C">
        <w:rPr>
          <w:rFonts w:ascii="Times New Roman" w:hAnsi="Times New Roman" w:cs="Times New Roman"/>
          <w:sz w:val="24"/>
          <w:szCs w:val="24"/>
        </w:rPr>
        <w:t xml:space="preserve"> (turpmāk – konkursa komisija)</w:t>
      </w:r>
      <w:r>
        <w:rPr>
          <w:rFonts w:ascii="Times New Roman" w:hAnsi="Times New Roman" w:cs="Times New Roman"/>
          <w:sz w:val="24"/>
          <w:szCs w:val="24"/>
        </w:rPr>
        <w:t xml:space="preserve">, kas darbojas saskaņā ar šo nolikumu. </w:t>
      </w:r>
    </w:p>
    <w:p w14:paraId="253A4988" w14:textId="77777777" w:rsidR="003708B7" w:rsidRDefault="003708B7" w:rsidP="005D21BA">
      <w:pPr>
        <w:pStyle w:val="Sarakstarindkopa"/>
        <w:numPr>
          <w:ilvl w:val="1"/>
          <w:numId w:val="1"/>
        </w:numPr>
        <w:tabs>
          <w:tab w:val="left" w:pos="567"/>
        </w:tabs>
        <w:spacing w:before="120" w:after="0" w:line="276" w:lineRule="auto"/>
        <w:ind w:left="142" w:hanging="568"/>
        <w:contextualSpacing w:val="0"/>
        <w:rPr>
          <w:rFonts w:ascii="Times New Roman" w:hAnsi="Times New Roman" w:cs="Times New Roman"/>
          <w:sz w:val="24"/>
          <w:szCs w:val="24"/>
        </w:rPr>
      </w:pPr>
      <w:r w:rsidRPr="005D21BA">
        <w:rPr>
          <w:rFonts w:ascii="Times New Roman" w:hAnsi="Times New Roman" w:cs="Times New Roman"/>
          <w:sz w:val="24"/>
          <w:szCs w:val="24"/>
        </w:rPr>
        <w:t>Konkursa komisija ir lemttiesīga, ja tajā piedalās divas trešdaļas komisijas locekļu.</w:t>
      </w:r>
    </w:p>
    <w:p w14:paraId="4823AE90" w14:textId="77777777" w:rsidR="003708B7" w:rsidRPr="005D21BA" w:rsidRDefault="003708B7" w:rsidP="005D21BA">
      <w:pPr>
        <w:pStyle w:val="Sarakstarindkopa"/>
        <w:numPr>
          <w:ilvl w:val="1"/>
          <w:numId w:val="1"/>
        </w:numPr>
        <w:tabs>
          <w:tab w:val="left" w:pos="567"/>
        </w:tabs>
        <w:spacing w:before="120" w:after="0" w:line="276" w:lineRule="auto"/>
        <w:ind w:left="142" w:hanging="568"/>
        <w:contextualSpacing w:val="0"/>
        <w:rPr>
          <w:rFonts w:ascii="Times New Roman" w:hAnsi="Times New Roman" w:cs="Times New Roman"/>
          <w:sz w:val="24"/>
          <w:szCs w:val="24"/>
        </w:rPr>
      </w:pPr>
      <w:r w:rsidRPr="005D21BA">
        <w:rPr>
          <w:rFonts w:ascii="Times New Roman" w:hAnsi="Times New Roman" w:cs="Times New Roman"/>
          <w:sz w:val="24"/>
          <w:szCs w:val="24"/>
        </w:rPr>
        <w:lastRenderedPageBreak/>
        <w:t>Konkursa komisijas tiesības:</w:t>
      </w:r>
    </w:p>
    <w:p w14:paraId="1BECA115" w14:textId="77777777" w:rsidR="003708B7" w:rsidRDefault="005D21BA" w:rsidP="005D21BA">
      <w:pPr>
        <w:pStyle w:val="Sarakstarindkopa"/>
        <w:numPr>
          <w:ilvl w:val="2"/>
          <w:numId w:val="1"/>
        </w:numPr>
        <w:tabs>
          <w:tab w:val="left" w:pos="284"/>
          <w:tab w:val="left" w:pos="567"/>
        </w:tabs>
        <w:spacing w:before="120" w:after="0" w:line="276" w:lineRule="auto"/>
        <w:ind w:hanging="6317"/>
        <w:contextualSpacing w:val="0"/>
        <w:rPr>
          <w:rFonts w:ascii="Times New Roman" w:hAnsi="Times New Roman" w:cs="Times New Roman"/>
          <w:sz w:val="24"/>
          <w:szCs w:val="24"/>
        </w:rPr>
      </w:pPr>
      <w:r>
        <w:rPr>
          <w:rFonts w:ascii="Times New Roman" w:hAnsi="Times New Roman" w:cs="Times New Roman"/>
          <w:sz w:val="24"/>
          <w:szCs w:val="24"/>
        </w:rPr>
        <w:t>pagarināt pieteikumu iesniegšanas un citus termiņus;</w:t>
      </w:r>
    </w:p>
    <w:p w14:paraId="5FEC6324" w14:textId="77777777" w:rsidR="005D21BA" w:rsidRDefault="005D21BA" w:rsidP="005D21BA">
      <w:pPr>
        <w:pStyle w:val="Sarakstarindkopa"/>
        <w:numPr>
          <w:ilvl w:val="2"/>
          <w:numId w:val="1"/>
        </w:numPr>
        <w:tabs>
          <w:tab w:val="left" w:pos="284"/>
          <w:tab w:val="left" w:pos="567"/>
        </w:tabs>
        <w:spacing w:before="120" w:after="0" w:line="276" w:lineRule="auto"/>
        <w:ind w:hanging="6317"/>
        <w:contextualSpacing w:val="0"/>
        <w:rPr>
          <w:rFonts w:ascii="Times New Roman" w:hAnsi="Times New Roman" w:cs="Times New Roman"/>
          <w:sz w:val="24"/>
          <w:szCs w:val="24"/>
        </w:rPr>
      </w:pPr>
      <w:r w:rsidRPr="005D21BA">
        <w:rPr>
          <w:rFonts w:ascii="Times New Roman" w:hAnsi="Times New Roman" w:cs="Times New Roman"/>
          <w:sz w:val="24"/>
          <w:szCs w:val="24"/>
        </w:rPr>
        <w:t>pēc nepieciešamības sasaukt ārkārtas komisijas sēdes;</w:t>
      </w:r>
    </w:p>
    <w:p w14:paraId="0AA444FB" w14:textId="77777777" w:rsidR="005D21BA" w:rsidRDefault="005D21BA" w:rsidP="005D21BA">
      <w:pPr>
        <w:pStyle w:val="Sarakstarindkopa"/>
        <w:numPr>
          <w:ilvl w:val="2"/>
          <w:numId w:val="1"/>
        </w:numPr>
        <w:tabs>
          <w:tab w:val="left" w:pos="284"/>
          <w:tab w:val="left" w:pos="567"/>
        </w:tabs>
        <w:spacing w:before="120" w:after="0" w:line="276" w:lineRule="auto"/>
        <w:ind w:hanging="6317"/>
        <w:contextualSpacing w:val="0"/>
        <w:rPr>
          <w:rFonts w:ascii="Times New Roman" w:hAnsi="Times New Roman" w:cs="Times New Roman"/>
          <w:sz w:val="24"/>
          <w:szCs w:val="24"/>
        </w:rPr>
      </w:pPr>
      <w:r w:rsidRPr="005D21BA">
        <w:rPr>
          <w:rFonts w:ascii="Times New Roman" w:hAnsi="Times New Roman" w:cs="Times New Roman"/>
          <w:sz w:val="24"/>
          <w:szCs w:val="24"/>
        </w:rPr>
        <w:t>pieaic</w:t>
      </w:r>
      <w:r w:rsidR="004F03F0">
        <w:rPr>
          <w:rFonts w:ascii="Times New Roman" w:hAnsi="Times New Roman" w:cs="Times New Roman"/>
          <w:sz w:val="24"/>
          <w:szCs w:val="24"/>
        </w:rPr>
        <w:t>ināt speciālistus vai ekspertus ar padomdevēja tiesībām;</w:t>
      </w:r>
    </w:p>
    <w:p w14:paraId="5AF7100C" w14:textId="77777777" w:rsidR="004F03F0" w:rsidRPr="005D21BA" w:rsidRDefault="004F03F0" w:rsidP="005D21BA">
      <w:pPr>
        <w:pStyle w:val="Sarakstarindkopa"/>
        <w:numPr>
          <w:ilvl w:val="2"/>
          <w:numId w:val="1"/>
        </w:numPr>
        <w:tabs>
          <w:tab w:val="left" w:pos="284"/>
          <w:tab w:val="left" w:pos="567"/>
        </w:tabs>
        <w:spacing w:before="120" w:after="0" w:line="276" w:lineRule="auto"/>
        <w:ind w:hanging="6317"/>
        <w:contextualSpacing w:val="0"/>
        <w:rPr>
          <w:rFonts w:ascii="Times New Roman" w:hAnsi="Times New Roman" w:cs="Times New Roman"/>
          <w:sz w:val="24"/>
          <w:szCs w:val="24"/>
        </w:rPr>
      </w:pPr>
      <w:r>
        <w:rPr>
          <w:rFonts w:ascii="Times New Roman" w:hAnsi="Times New Roman" w:cs="Times New Roman"/>
          <w:sz w:val="24"/>
          <w:szCs w:val="24"/>
        </w:rPr>
        <w:t xml:space="preserve">ja nepieciešams, pieprasīt pretendentam paskaidrot pieteikumā sniegto informāciju. </w:t>
      </w:r>
    </w:p>
    <w:p w14:paraId="532F8568" w14:textId="77777777" w:rsidR="005D21BA" w:rsidRDefault="005D21BA" w:rsidP="00BC434D">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Pr>
          <w:rFonts w:ascii="Times New Roman" w:hAnsi="Times New Roman" w:cs="Times New Roman"/>
          <w:sz w:val="24"/>
          <w:szCs w:val="24"/>
        </w:rPr>
        <w:t xml:space="preserve">Konkursa komisijas darbu vada komisijas priekšsēdētājs, bet komisijas priekšsēdētāja prombūtnē – komisijas priekšsēdētāja vietnieks. </w:t>
      </w:r>
      <w:r w:rsidRPr="00567CC7">
        <w:rPr>
          <w:rFonts w:ascii="Times New Roman" w:hAnsi="Times New Roman" w:cs="Times New Roman"/>
          <w:sz w:val="24"/>
          <w:szCs w:val="24"/>
        </w:rPr>
        <w:t>Komisijas lēmum</w:t>
      </w:r>
      <w:r w:rsidR="00B66366" w:rsidRPr="00567CC7">
        <w:rPr>
          <w:rFonts w:ascii="Times New Roman" w:hAnsi="Times New Roman" w:cs="Times New Roman"/>
          <w:sz w:val="24"/>
          <w:szCs w:val="24"/>
        </w:rPr>
        <w:t>i</w:t>
      </w:r>
      <w:r w:rsidRPr="00567CC7">
        <w:rPr>
          <w:rFonts w:ascii="Times New Roman" w:hAnsi="Times New Roman" w:cs="Times New Roman"/>
          <w:sz w:val="24"/>
          <w:szCs w:val="24"/>
        </w:rPr>
        <w:t xml:space="preserve"> tiek pieņemti komisijas sēžu laikā, atklāti balsojot. Lēmums tiek atzīts par pieņemtu, ja par to balsojis klātesošo</w:t>
      </w:r>
      <w:r>
        <w:rPr>
          <w:rFonts w:ascii="Times New Roman" w:hAnsi="Times New Roman" w:cs="Times New Roman"/>
          <w:sz w:val="24"/>
          <w:szCs w:val="24"/>
        </w:rPr>
        <w:t xml:space="preserve"> komisijas locekļu vairākums. Balsīm sadaloties vienādi, izšķirošais ir komisijas priekšsēdētāja vērtējums.</w:t>
      </w:r>
    </w:p>
    <w:p w14:paraId="611DD9F2" w14:textId="77777777" w:rsidR="005D21BA" w:rsidRDefault="005D21BA" w:rsidP="00BC434D">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Pr>
          <w:rFonts w:ascii="Times New Roman" w:hAnsi="Times New Roman" w:cs="Times New Roman"/>
          <w:sz w:val="24"/>
          <w:szCs w:val="24"/>
        </w:rPr>
        <w:t>Konkursa komisijas priekšsēdētājs sasauc konkursa komisijas pirmo sēdi</w:t>
      </w:r>
      <w:r w:rsidR="00036D2B">
        <w:rPr>
          <w:rFonts w:ascii="Times New Roman" w:hAnsi="Times New Roman" w:cs="Times New Roman"/>
          <w:sz w:val="24"/>
          <w:szCs w:val="24"/>
        </w:rPr>
        <w:t xml:space="preserve"> ne vēlāk kā 10 (desmit) dienu laikā pēc pieteikšanās termiņa beigām.</w:t>
      </w:r>
    </w:p>
    <w:p w14:paraId="513EF9B8" w14:textId="77777777" w:rsidR="00036D2B" w:rsidRDefault="00036D2B" w:rsidP="00BC434D">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Pr>
          <w:rFonts w:ascii="Times New Roman" w:hAnsi="Times New Roman" w:cs="Times New Roman"/>
          <w:sz w:val="24"/>
          <w:szCs w:val="24"/>
        </w:rPr>
        <w:t>Konkursa komisijas sēdes tiek protokolētas. Protokolus paraksta visi klātesošie komisijas locekļi, bet pievienoto komisijas lēmumu – konkursa komisijas priekšsēdētājs.</w:t>
      </w:r>
    </w:p>
    <w:p w14:paraId="77FEFBC1" w14:textId="77777777" w:rsidR="00036D2B" w:rsidRDefault="00036D2B" w:rsidP="00BC434D">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Pr>
          <w:rFonts w:ascii="Times New Roman" w:hAnsi="Times New Roman" w:cs="Times New Roman"/>
          <w:sz w:val="24"/>
          <w:szCs w:val="24"/>
        </w:rPr>
        <w:t xml:space="preserve">Konkursa komisija 3 (trīs) darba dienu laikā pēc lēmuma pieņemšanas konkursa rezultātus </w:t>
      </w:r>
      <w:proofErr w:type="spellStart"/>
      <w:r>
        <w:rPr>
          <w:rFonts w:ascii="Times New Roman" w:hAnsi="Times New Roman" w:cs="Times New Roman"/>
          <w:sz w:val="24"/>
          <w:szCs w:val="24"/>
        </w:rPr>
        <w:t>rakstveidā</w:t>
      </w:r>
      <w:proofErr w:type="spellEnd"/>
      <w:r>
        <w:rPr>
          <w:rFonts w:ascii="Times New Roman" w:hAnsi="Times New Roman" w:cs="Times New Roman"/>
          <w:sz w:val="24"/>
          <w:szCs w:val="24"/>
        </w:rPr>
        <w:t xml:space="preserve"> paziņo pretendentiem.</w:t>
      </w:r>
    </w:p>
    <w:p w14:paraId="0C0D1B3F" w14:textId="77777777" w:rsidR="00036D2B" w:rsidRDefault="00036D2B" w:rsidP="00BC434D">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Pr>
          <w:rFonts w:ascii="Times New Roman" w:hAnsi="Times New Roman" w:cs="Times New Roman"/>
          <w:sz w:val="24"/>
          <w:szCs w:val="24"/>
        </w:rPr>
        <w:t>Pēc konkursa rezultātu paziņošanas ar konkursa uzvarētāju tiek slēgts līdzdarbības līgums</w:t>
      </w:r>
      <w:r w:rsidR="00450895">
        <w:rPr>
          <w:rFonts w:ascii="Times New Roman" w:hAnsi="Times New Roman" w:cs="Times New Roman"/>
          <w:sz w:val="24"/>
          <w:szCs w:val="24"/>
        </w:rPr>
        <w:t xml:space="preserve"> uz 3 (trīs) gadiem</w:t>
      </w:r>
      <w:r>
        <w:rPr>
          <w:rFonts w:ascii="Times New Roman" w:hAnsi="Times New Roman" w:cs="Times New Roman"/>
          <w:sz w:val="24"/>
          <w:szCs w:val="24"/>
        </w:rPr>
        <w:t>, kas var tikt pārtraukts normatīvajos aktos noteiktajos gadījumos.</w:t>
      </w:r>
    </w:p>
    <w:p w14:paraId="6DDAE460" w14:textId="77777777" w:rsidR="00036D2B" w:rsidRPr="00036D2B" w:rsidRDefault="00036D2B" w:rsidP="00036D2B">
      <w:pPr>
        <w:pStyle w:val="Sarakstarindkopa"/>
        <w:numPr>
          <w:ilvl w:val="0"/>
          <w:numId w:val="1"/>
        </w:numPr>
        <w:tabs>
          <w:tab w:val="left" w:pos="284"/>
          <w:tab w:val="left" w:pos="567"/>
        </w:tabs>
        <w:spacing w:before="120" w:after="0" w:line="276" w:lineRule="auto"/>
        <w:contextualSpacing w:val="0"/>
        <w:jc w:val="center"/>
        <w:rPr>
          <w:rFonts w:ascii="Times New Roman" w:hAnsi="Times New Roman" w:cs="Times New Roman"/>
          <w:b/>
          <w:sz w:val="24"/>
          <w:szCs w:val="24"/>
        </w:rPr>
      </w:pPr>
      <w:r w:rsidRPr="00036D2B">
        <w:rPr>
          <w:rFonts w:ascii="Times New Roman" w:hAnsi="Times New Roman" w:cs="Times New Roman"/>
          <w:b/>
          <w:sz w:val="24"/>
          <w:szCs w:val="24"/>
        </w:rPr>
        <w:t>Pretendentu atlase un iesniegto pieteikumu vērtēšanas kritēriji</w:t>
      </w:r>
    </w:p>
    <w:p w14:paraId="05849BDD" w14:textId="7FCC188E" w:rsidR="0023613A" w:rsidRPr="0023613A" w:rsidRDefault="00AC5EC6" w:rsidP="00036D2B">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23613A">
        <w:rPr>
          <w:rFonts w:ascii="Times New Roman" w:hAnsi="Times New Roman" w:cs="Times New Roman"/>
          <w:sz w:val="24"/>
          <w:szCs w:val="24"/>
        </w:rPr>
        <w:t xml:space="preserve">Nacionālais kino centrs </w:t>
      </w:r>
      <w:r w:rsidR="0023613A" w:rsidRPr="0023613A">
        <w:rPr>
          <w:rFonts w:ascii="Times New Roman" w:hAnsi="Times New Roman" w:cs="Times New Roman"/>
          <w:sz w:val="24"/>
          <w:szCs w:val="24"/>
        </w:rPr>
        <w:t xml:space="preserve">saņemtos </w:t>
      </w:r>
      <w:r w:rsidRPr="0023613A">
        <w:rPr>
          <w:rFonts w:ascii="Times New Roman" w:hAnsi="Times New Roman" w:cs="Times New Roman"/>
          <w:sz w:val="24"/>
          <w:szCs w:val="24"/>
        </w:rPr>
        <w:t>p</w:t>
      </w:r>
      <w:r w:rsidR="00036D2B" w:rsidRPr="0023613A">
        <w:rPr>
          <w:rFonts w:ascii="Times New Roman" w:hAnsi="Times New Roman" w:cs="Times New Roman"/>
          <w:sz w:val="24"/>
          <w:szCs w:val="24"/>
        </w:rPr>
        <w:t xml:space="preserve">ieteikumus </w:t>
      </w:r>
      <w:r w:rsidR="0023613A" w:rsidRPr="0023613A">
        <w:rPr>
          <w:rFonts w:ascii="Times New Roman" w:hAnsi="Times New Roman" w:cs="Times New Roman"/>
          <w:sz w:val="24"/>
          <w:szCs w:val="24"/>
        </w:rPr>
        <w:t>to iesniegšanas secībā reģistrē kā saņemtos dokumentus dokumentu un procesu pārvaldības sistēmā “</w:t>
      </w:r>
      <w:proofErr w:type="spellStart"/>
      <w:r w:rsidR="0023613A" w:rsidRPr="0023613A">
        <w:rPr>
          <w:rFonts w:ascii="Times New Roman" w:hAnsi="Times New Roman" w:cs="Times New Roman"/>
          <w:sz w:val="24"/>
          <w:szCs w:val="24"/>
        </w:rPr>
        <w:t>DocLogix</w:t>
      </w:r>
      <w:proofErr w:type="spellEnd"/>
      <w:r w:rsidR="0023613A" w:rsidRPr="0023613A">
        <w:rPr>
          <w:rFonts w:ascii="Times New Roman" w:hAnsi="Times New Roman" w:cs="Times New Roman"/>
          <w:sz w:val="24"/>
          <w:szCs w:val="24"/>
        </w:rPr>
        <w:t>”.</w:t>
      </w:r>
    </w:p>
    <w:p w14:paraId="78C98FE8" w14:textId="6E968CD7" w:rsidR="00036D2B" w:rsidRPr="0023613A" w:rsidRDefault="0023613A" w:rsidP="00036D2B">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23613A">
        <w:rPr>
          <w:rFonts w:ascii="Times New Roman" w:hAnsi="Times New Roman" w:cs="Times New Roman"/>
          <w:sz w:val="24"/>
          <w:szCs w:val="24"/>
        </w:rPr>
        <w:t xml:space="preserve">Pirmajā konkursa komisijas sēdē konkursa komisija iepazīstas ar iesniegtajiem pieteikumiem un tie </w:t>
      </w:r>
      <w:r w:rsidR="00036D2B" w:rsidRPr="0023613A">
        <w:rPr>
          <w:rFonts w:ascii="Times New Roman" w:hAnsi="Times New Roman" w:cs="Times New Roman"/>
          <w:sz w:val="24"/>
          <w:szCs w:val="24"/>
        </w:rPr>
        <w:t>tiek reģis</w:t>
      </w:r>
      <w:r w:rsidR="00450895" w:rsidRPr="0023613A">
        <w:rPr>
          <w:rFonts w:ascii="Times New Roman" w:hAnsi="Times New Roman" w:cs="Times New Roman"/>
          <w:sz w:val="24"/>
          <w:szCs w:val="24"/>
        </w:rPr>
        <w:t>trēt</w:t>
      </w:r>
      <w:r w:rsidRPr="0023613A">
        <w:rPr>
          <w:rFonts w:ascii="Times New Roman" w:hAnsi="Times New Roman" w:cs="Times New Roman"/>
          <w:sz w:val="24"/>
          <w:szCs w:val="24"/>
        </w:rPr>
        <w:t>i</w:t>
      </w:r>
      <w:r w:rsidR="00450895" w:rsidRPr="0023613A">
        <w:rPr>
          <w:rFonts w:ascii="Times New Roman" w:hAnsi="Times New Roman" w:cs="Times New Roman"/>
          <w:sz w:val="24"/>
          <w:szCs w:val="24"/>
        </w:rPr>
        <w:t xml:space="preserve"> konkursa komisijas sēdes P</w:t>
      </w:r>
      <w:r w:rsidR="00036D2B" w:rsidRPr="0023613A">
        <w:rPr>
          <w:rFonts w:ascii="Times New Roman" w:hAnsi="Times New Roman" w:cs="Times New Roman"/>
          <w:sz w:val="24"/>
          <w:szCs w:val="24"/>
        </w:rPr>
        <w:t>ieteikumu atvēršanas protokolā, norādot, vai pieteikums iesniegts šajā nolikumā norādītajā termiņā, atbilst šā nolikuma 2.1</w:t>
      </w:r>
      <w:r w:rsidR="00B93577" w:rsidRPr="0023613A">
        <w:rPr>
          <w:rFonts w:ascii="Times New Roman" w:hAnsi="Times New Roman" w:cs="Times New Roman"/>
          <w:sz w:val="24"/>
          <w:szCs w:val="24"/>
        </w:rPr>
        <w:t>, 4.1</w:t>
      </w:r>
      <w:r w:rsidR="00036D2B" w:rsidRPr="0023613A">
        <w:rPr>
          <w:rFonts w:ascii="Times New Roman" w:hAnsi="Times New Roman" w:cs="Times New Roman"/>
          <w:sz w:val="24"/>
          <w:szCs w:val="24"/>
        </w:rPr>
        <w:t>.</w:t>
      </w:r>
      <w:r w:rsidR="00B93577" w:rsidRPr="0023613A">
        <w:rPr>
          <w:rFonts w:ascii="Times New Roman" w:hAnsi="Times New Roman" w:cs="Times New Roman"/>
          <w:sz w:val="24"/>
          <w:szCs w:val="24"/>
        </w:rPr>
        <w:t xml:space="preserve"> </w:t>
      </w:r>
      <w:r w:rsidR="00036D2B" w:rsidRPr="0023613A">
        <w:rPr>
          <w:rFonts w:ascii="Times New Roman" w:hAnsi="Times New Roman" w:cs="Times New Roman"/>
          <w:sz w:val="24"/>
          <w:szCs w:val="24"/>
        </w:rPr>
        <w:t>un 4.2.punktā noteiktajām prasībām</w:t>
      </w:r>
      <w:r w:rsidR="00A811D3" w:rsidRPr="0023613A">
        <w:rPr>
          <w:rFonts w:ascii="Times New Roman" w:hAnsi="Times New Roman" w:cs="Times New Roman"/>
          <w:sz w:val="24"/>
          <w:szCs w:val="24"/>
        </w:rPr>
        <w:t xml:space="preserve"> un vai iesniegti visi šā nolikuma 4.</w:t>
      </w:r>
      <w:r w:rsidR="00B93577" w:rsidRPr="0023613A">
        <w:rPr>
          <w:rFonts w:ascii="Times New Roman" w:hAnsi="Times New Roman" w:cs="Times New Roman"/>
          <w:sz w:val="24"/>
          <w:szCs w:val="24"/>
        </w:rPr>
        <w:t>2</w:t>
      </w:r>
      <w:r w:rsidR="00A811D3" w:rsidRPr="0023613A">
        <w:rPr>
          <w:rFonts w:ascii="Times New Roman" w:hAnsi="Times New Roman" w:cs="Times New Roman"/>
          <w:sz w:val="24"/>
          <w:szCs w:val="24"/>
        </w:rPr>
        <w:t xml:space="preserve">.punktā minētie dokumenti. Pieteikumus, kas neatbilst minētajām prasībām, konkursa komisija izslēdz no turpmākas dalības nākamajā pieteikumu vērtēšanas posmā un neizskata. </w:t>
      </w:r>
    </w:p>
    <w:p w14:paraId="67A2BB9B" w14:textId="77777777" w:rsidR="00A811D3" w:rsidRPr="0023613A" w:rsidRDefault="00A811D3" w:rsidP="00036D2B">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sidRPr="0023613A">
        <w:rPr>
          <w:rFonts w:ascii="Times New Roman" w:hAnsi="Times New Roman" w:cs="Times New Roman"/>
          <w:sz w:val="24"/>
          <w:szCs w:val="24"/>
        </w:rPr>
        <w:t>Pieteikumu atvēršanas protokolu paraksta visi klātesošie komisijas locekļi.</w:t>
      </w:r>
    </w:p>
    <w:p w14:paraId="0AC0D17C" w14:textId="77777777" w:rsidR="002312CD" w:rsidRDefault="00D47F41" w:rsidP="002312CD">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Pr>
          <w:rFonts w:ascii="Times New Roman" w:hAnsi="Times New Roman" w:cs="Times New Roman"/>
          <w:sz w:val="24"/>
          <w:szCs w:val="24"/>
        </w:rPr>
        <w:t>Konkursa komisija novērtē pretendenta pieteikumu pēc šādiem kritērijiem un piešķir punktus:</w:t>
      </w:r>
    </w:p>
    <w:tbl>
      <w:tblPr>
        <w:tblStyle w:val="Reatabula"/>
        <w:tblW w:w="0" w:type="auto"/>
        <w:tblInd w:w="-431" w:type="dxa"/>
        <w:tblLayout w:type="fixed"/>
        <w:tblLook w:val="04A0" w:firstRow="1" w:lastRow="0" w:firstColumn="1" w:lastColumn="0" w:noHBand="0" w:noVBand="1"/>
      </w:tblPr>
      <w:tblGrid>
        <w:gridCol w:w="756"/>
        <w:gridCol w:w="3356"/>
        <w:gridCol w:w="1559"/>
        <w:gridCol w:w="4104"/>
      </w:tblGrid>
      <w:tr w:rsidR="007C03EA" w14:paraId="666C613F" w14:textId="77777777" w:rsidTr="00E85312">
        <w:tc>
          <w:tcPr>
            <w:tcW w:w="756" w:type="dxa"/>
          </w:tcPr>
          <w:p w14:paraId="22313B72"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Nr.</w:t>
            </w:r>
          </w:p>
        </w:tc>
        <w:tc>
          <w:tcPr>
            <w:tcW w:w="3356" w:type="dxa"/>
          </w:tcPr>
          <w:p w14:paraId="55C23D22"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KRITĒRIJI</w:t>
            </w:r>
          </w:p>
        </w:tc>
        <w:tc>
          <w:tcPr>
            <w:tcW w:w="1559" w:type="dxa"/>
          </w:tcPr>
          <w:p w14:paraId="17B02E73"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Maksimālais punktu skaits</w:t>
            </w:r>
          </w:p>
        </w:tc>
        <w:tc>
          <w:tcPr>
            <w:tcW w:w="4104" w:type="dxa"/>
          </w:tcPr>
          <w:p w14:paraId="5CF2B73C"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Punktu skala</w:t>
            </w:r>
          </w:p>
        </w:tc>
      </w:tr>
      <w:tr w:rsidR="007C03EA" w14:paraId="700320A9" w14:textId="77777777" w:rsidTr="00E85312">
        <w:tc>
          <w:tcPr>
            <w:tcW w:w="756" w:type="dxa"/>
          </w:tcPr>
          <w:p w14:paraId="66DB8FAB"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c>
          <w:tcPr>
            <w:tcW w:w="3356" w:type="dxa"/>
          </w:tcPr>
          <w:p w14:paraId="10236E89"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KOPĀ:</w:t>
            </w:r>
          </w:p>
        </w:tc>
        <w:tc>
          <w:tcPr>
            <w:tcW w:w="1559" w:type="dxa"/>
          </w:tcPr>
          <w:p w14:paraId="3A544853" w14:textId="77777777" w:rsidR="007C03EA" w:rsidRPr="00A91F5C"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b/>
                <w:sz w:val="24"/>
                <w:szCs w:val="24"/>
              </w:rPr>
            </w:pPr>
            <w:r w:rsidRPr="00A91F5C">
              <w:rPr>
                <w:rFonts w:ascii="Times New Roman" w:hAnsi="Times New Roman" w:cs="Times New Roman"/>
                <w:b/>
                <w:sz w:val="24"/>
                <w:szCs w:val="24"/>
              </w:rPr>
              <w:t>80</w:t>
            </w:r>
          </w:p>
        </w:tc>
        <w:tc>
          <w:tcPr>
            <w:tcW w:w="4104" w:type="dxa"/>
          </w:tcPr>
          <w:p w14:paraId="4E6767BA"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r>
      <w:tr w:rsidR="007C03EA" w14:paraId="2366B4E4" w14:textId="77777777" w:rsidTr="00E85312">
        <w:tc>
          <w:tcPr>
            <w:tcW w:w="756" w:type="dxa"/>
          </w:tcPr>
          <w:p w14:paraId="4308E848"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c>
          <w:tcPr>
            <w:tcW w:w="3356" w:type="dxa"/>
          </w:tcPr>
          <w:p w14:paraId="47C3F9C8" w14:textId="77777777" w:rsidR="007C03EA" w:rsidRPr="00E85312"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b/>
                <w:sz w:val="24"/>
                <w:szCs w:val="24"/>
              </w:rPr>
            </w:pPr>
            <w:r w:rsidRPr="00E85312">
              <w:rPr>
                <w:rFonts w:ascii="Times New Roman" w:hAnsi="Times New Roman" w:cs="Times New Roman"/>
                <w:b/>
                <w:sz w:val="24"/>
                <w:szCs w:val="24"/>
              </w:rPr>
              <w:t>Pārvaldes uzdevuma veikšanas efektivitāte</w:t>
            </w:r>
          </w:p>
        </w:tc>
        <w:tc>
          <w:tcPr>
            <w:tcW w:w="1559" w:type="dxa"/>
          </w:tcPr>
          <w:p w14:paraId="44524F83" w14:textId="77777777" w:rsidR="007C03EA" w:rsidRPr="00AB028B"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b/>
                <w:sz w:val="24"/>
                <w:szCs w:val="24"/>
              </w:rPr>
            </w:pPr>
            <w:r w:rsidRPr="00AB028B">
              <w:rPr>
                <w:rFonts w:ascii="Times New Roman" w:hAnsi="Times New Roman" w:cs="Times New Roman"/>
                <w:b/>
                <w:sz w:val="24"/>
                <w:szCs w:val="24"/>
              </w:rPr>
              <w:t>30</w:t>
            </w:r>
          </w:p>
        </w:tc>
        <w:tc>
          <w:tcPr>
            <w:tcW w:w="4104" w:type="dxa"/>
          </w:tcPr>
          <w:p w14:paraId="24C136F9"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r>
      <w:tr w:rsidR="007C03EA" w14:paraId="5A54FC6D" w14:textId="77777777" w:rsidTr="00E85312">
        <w:tc>
          <w:tcPr>
            <w:tcW w:w="756" w:type="dxa"/>
          </w:tcPr>
          <w:p w14:paraId="36365EC7" w14:textId="7CA1F0A2" w:rsidR="007C03EA" w:rsidRPr="00567CC7" w:rsidRDefault="00E66715"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6.</w:t>
            </w:r>
            <w:r w:rsidR="00B93577">
              <w:rPr>
                <w:rFonts w:ascii="Times New Roman" w:hAnsi="Times New Roman" w:cs="Times New Roman"/>
                <w:sz w:val="24"/>
                <w:szCs w:val="24"/>
              </w:rPr>
              <w:t>4</w:t>
            </w:r>
            <w:r w:rsidR="007C03EA" w:rsidRPr="00567CC7">
              <w:rPr>
                <w:rFonts w:ascii="Times New Roman" w:hAnsi="Times New Roman" w:cs="Times New Roman"/>
                <w:sz w:val="24"/>
                <w:szCs w:val="24"/>
              </w:rPr>
              <w:t>.1.</w:t>
            </w:r>
          </w:p>
        </w:tc>
        <w:tc>
          <w:tcPr>
            <w:tcW w:w="3356" w:type="dxa"/>
          </w:tcPr>
          <w:p w14:paraId="5EDECADD" w14:textId="77777777" w:rsidR="007C03EA" w:rsidRPr="00567CC7" w:rsidRDefault="007C03EA" w:rsidP="00B172B4">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567CC7">
              <w:rPr>
                <w:rFonts w:ascii="Times New Roman" w:hAnsi="Times New Roman" w:cs="Times New Roman"/>
                <w:sz w:val="24"/>
                <w:szCs w:val="24"/>
              </w:rPr>
              <w:t xml:space="preserve">Pretendenta iesniegtā Pārvaldes uzdevuma </w:t>
            </w:r>
            <w:r w:rsidR="00B172B4">
              <w:rPr>
                <w:rFonts w:ascii="Times New Roman" w:hAnsi="Times New Roman" w:cs="Times New Roman"/>
                <w:sz w:val="24"/>
                <w:szCs w:val="24"/>
              </w:rPr>
              <w:t xml:space="preserve">3 (trīs) gadu </w:t>
            </w:r>
            <w:r w:rsidRPr="00567CC7">
              <w:rPr>
                <w:rFonts w:ascii="Times New Roman" w:hAnsi="Times New Roman" w:cs="Times New Roman"/>
                <w:sz w:val="24"/>
                <w:szCs w:val="24"/>
              </w:rPr>
              <w:t xml:space="preserve">īstenošanas plāna atbilstība konkursa mērķim; detalizēts un pamatots aktivitāšu plānojums </w:t>
            </w:r>
            <w:r w:rsidRPr="00567CC7">
              <w:rPr>
                <w:rFonts w:ascii="Times New Roman" w:hAnsi="Times New Roman" w:cs="Times New Roman"/>
                <w:sz w:val="24"/>
                <w:szCs w:val="24"/>
              </w:rPr>
              <w:lastRenderedPageBreak/>
              <w:t>Pārvaldes uzdevuma izpildei; Pārvaldes uzdevuma īstenošanas kopējā stratēģija un i</w:t>
            </w:r>
            <w:r w:rsidR="00B66366" w:rsidRPr="00567CC7">
              <w:rPr>
                <w:rFonts w:ascii="Times New Roman" w:hAnsi="Times New Roman" w:cs="Times New Roman"/>
                <w:sz w:val="24"/>
                <w:szCs w:val="24"/>
              </w:rPr>
              <w:t>lgts</w:t>
            </w:r>
            <w:r w:rsidRPr="00567CC7">
              <w:rPr>
                <w:rFonts w:ascii="Times New Roman" w:hAnsi="Times New Roman" w:cs="Times New Roman"/>
                <w:sz w:val="24"/>
                <w:szCs w:val="24"/>
              </w:rPr>
              <w:t xml:space="preserve">pēja </w:t>
            </w:r>
          </w:p>
        </w:tc>
        <w:tc>
          <w:tcPr>
            <w:tcW w:w="1559" w:type="dxa"/>
          </w:tcPr>
          <w:p w14:paraId="24196092" w14:textId="77777777" w:rsidR="007C03EA" w:rsidRPr="00567CC7"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567CC7">
              <w:rPr>
                <w:rFonts w:ascii="Times New Roman" w:hAnsi="Times New Roman" w:cs="Times New Roman"/>
                <w:sz w:val="24"/>
                <w:szCs w:val="24"/>
              </w:rPr>
              <w:lastRenderedPageBreak/>
              <w:t>20</w:t>
            </w:r>
          </w:p>
        </w:tc>
        <w:tc>
          <w:tcPr>
            <w:tcW w:w="4104" w:type="dxa"/>
          </w:tcPr>
          <w:p w14:paraId="7C9A842C" w14:textId="77777777" w:rsidR="007C03EA" w:rsidRPr="00567CC7" w:rsidRDefault="00AB028B"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1</w:t>
            </w:r>
            <w:r w:rsidR="0055115B">
              <w:rPr>
                <w:rFonts w:ascii="Times New Roman" w:hAnsi="Times New Roman" w:cs="Times New Roman"/>
                <w:sz w:val="24"/>
                <w:szCs w:val="24"/>
              </w:rPr>
              <w:t>1</w:t>
            </w:r>
            <w:r>
              <w:rPr>
                <w:rFonts w:ascii="Times New Roman" w:hAnsi="Times New Roman" w:cs="Times New Roman"/>
                <w:sz w:val="24"/>
                <w:szCs w:val="24"/>
              </w:rPr>
              <w:t>-20</w:t>
            </w:r>
            <w:r w:rsidR="00E85312" w:rsidRPr="00567CC7">
              <w:rPr>
                <w:rFonts w:ascii="Times New Roman" w:hAnsi="Times New Roman" w:cs="Times New Roman"/>
                <w:sz w:val="24"/>
                <w:szCs w:val="24"/>
              </w:rPr>
              <w:t xml:space="preserve"> – plāns </w:t>
            </w:r>
            <w:r w:rsidR="00E85312" w:rsidRPr="00567CC7">
              <w:rPr>
                <w:rFonts w:ascii="Times New Roman" w:hAnsi="Times New Roman" w:cs="Times New Roman"/>
                <w:sz w:val="24"/>
                <w:szCs w:val="24"/>
                <w:u w:val="single"/>
              </w:rPr>
              <w:t>izstrādāts detalizēti</w:t>
            </w:r>
            <w:r w:rsidR="00E85312" w:rsidRPr="00567CC7">
              <w:rPr>
                <w:rFonts w:ascii="Times New Roman" w:hAnsi="Times New Roman" w:cs="Times New Roman"/>
                <w:sz w:val="24"/>
                <w:szCs w:val="24"/>
              </w:rPr>
              <w:t xml:space="preserve"> un veido stratēģiski </w:t>
            </w:r>
            <w:r w:rsidR="00595AB0" w:rsidRPr="00567CC7">
              <w:rPr>
                <w:rFonts w:ascii="Times New Roman" w:hAnsi="Times New Roman" w:cs="Times New Roman"/>
                <w:sz w:val="24"/>
                <w:szCs w:val="24"/>
              </w:rPr>
              <w:t>pārdomātu</w:t>
            </w:r>
            <w:r w:rsidR="00E85312" w:rsidRPr="00567CC7">
              <w:rPr>
                <w:rFonts w:ascii="Times New Roman" w:hAnsi="Times New Roman" w:cs="Times New Roman"/>
                <w:sz w:val="24"/>
                <w:szCs w:val="24"/>
              </w:rPr>
              <w:t xml:space="preserve"> darbību</w:t>
            </w:r>
            <w:r w:rsidR="00B172B4">
              <w:rPr>
                <w:rFonts w:ascii="Times New Roman" w:hAnsi="Times New Roman" w:cs="Times New Roman"/>
                <w:sz w:val="24"/>
                <w:szCs w:val="24"/>
              </w:rPr>
              <w:t>;</w:t>
            </w:r>
            <w:r w:rsidR="00E85312" w:rsidRPr="00567CC7">
              <w:rPr>
                <w:rFonts w:ascii="Times New Roman" w:hAnsi="Times New Roman" w:cs="Times New Roman"/>
                <w:sz w:val="24"/>
                <w:szCs w:val="24"/>
              </w:rPr>
              <w:t xml:space="preserve"> ietver atbilstošu aktivitāšu plānoj</w:t>
            </w:r>
            <w:r w:rsidR="00B66366" w:rsidRPr="00567CC7">
              <w:rPr>
                <w:rFonts w:ascii="Times New Roman" w:hAnsi="Times New Roman" w:cs="Times New Roman"/>
                <w:sz w:val="24"/>
                <w:szCs w:val="24"/>
              </w:rPr>
              <w:t>umu Pārvaldes uzdevuma sekmīgai</w:t>
            </w:r>
            <w:r w:rsidR="00E85312" w:rsidRPr="00567CC7">
              <w:rPr>
                <w:rFonts w:ascii="Times New Roman" w:hAnsi="Times New Roman" w:cs="Times New Roman"/>
                <w:sz w:val="24"/>
                <w:szCs w:val="24"/>
              </w:rPr>
              <w:t xml:space="preserve"> īstenošanai; </w:t>
            </w:r>
            <w:r w:rsidR="00B172B4">
              <w:rPr>
                <w:rFonts w:ascii="Times New Roman" w:hAnsi="Times New Roman" w:cs="Times New Roman"/>
                <w:sz w:val="24"/>
                <w:szCs w:val="24"/>
              </w:rPr>
              <w:t xml:space="preserve">detalizēti raksturoti </w:t>
            </w:r>
            <w:r w:rsidR="00B172B4">
              <w:rPr>
                <w:rFonts w:ascii="Times New Roman" w:hAnsi="Times New Roman" w:cs="Times New Roman"/>
                <w:sz w:val="24"/>
                <w:szCs w:val="24"/>
              </w:rPr>
              <w:lastRenderedPageBreak/>
              <w:t xml:space="preserve">pieejamie resursi un to izmantošanas </w:t>
            </w:r>
            <w:r w:rsidR="00E85312" w:rsidRPr="00567CC7">
              <w:rPr>
                <w:rFonts w:ascii="Times New Roman" w:hAnsi="Times New Roman" w:cs="Times New Roman"/>
                <w:sz w:val="24"/>
                <w:szCs w:val="24"/>
              </w:rPr>
              <w:t xml:space="preserve">efektivitāte; </w:t>
            </w:r>
            <w:r w:rsidR="00B172B4">
              <w:rPr>
                <w:rFonts w:ascii="Times New Roman" w:hAnsi="Times New Roman" w:cs="Times New Roman"/>
                <w:sz w:val="24"/>
                <w:szCs w:val="24"/>
              </w:rPr>
              <w:t xml:space="preserve">aktivitāšu </w:t>
            </w:r>
            <w:r w:rsidR="00E85312" w:rsidRPr="00567CC7">
              <w:rPr>
                <w:rFonts w:ascii="Times New Roman" w:hAnsi="Times New Roman" w:cs="Times New Roman"/>
                <w:sz w:val="24"/>
                <w:szCs w:val="24"/>
              </w:rPr>
              <w:t xml:space="preserve">plāns </w:t>
            </w:r>
            <w:r w:rsidR="00B172B4">
              <w:rPr>
                <w:rFonts w:ascii="Times New Roman" w:hAnsi="Times New Roman" w:cs="Times New Roman"/>
                <w:sz w:val="24"/>
                <w:szCs w:val="24"/>
              </w:rPr>
              <w:t xml:space="preserve">pārliecina par </w:t>
            </w:r>
            <w:r w:rsidR="00E85312" w:rsidRPr="00567CC7">
              <w:rPr>
                <w:rFonts w:ascii="Times New Roman" w:hAnsi="Times New Roman" w:cs="Times New Roman"/>
                <w:sz w:val="24"/>
                <w:szCs w:val="24"/>
              </w:rPr>
              <w:t>ilgtspēju, sasniedzot konkursa mērķi;</w:t>
            </w:r>
          </w:p>
          <w:p w14:paraId="4ECD8298" w14:textId="77777777" w:rsidR="00E85312" w:rsidRPr="00567CC7" w:rsidRDefault="00AB028B"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1</w:t>
            </w:r>
            <w:r w:rsidR="00E85312" w:rsidRPr="00567CC7">
              <w:rPr>
                <w:rFonts w:ascii="Times New Roman" w:hAnsi="Times New Roman" w:cs="Times New Roman"/>
                <w:sz w:val="24"/>
                <w:szCs w:val="24"/>
              </w:rPr>
              <w:t>-</w:t>
            </w:r>
            <w:r w:rsidR="00B66366" w:rsidRPr="00567CC7">
              <w:rPr>
                <w:rFonts w:ascii="Times New Roman" w:hAnsi="Times New Roman" w:cs="Times New Roman"/>
                <w:sz w:val="24"/>
                <w:szCs w:val="24"/>
              </w:rPr>
              <w:t>1</w:t>
            </w:r>
            <w:r w:rsidR="0055115B">
              <w:rPr>
                <w:rFonts w:ascii="Times New Roman" w:hAnsi="Times New Roman" w:cs="Times New Roman"/>
                <w:sz w:val="24"/>
                <w:szCs w:val="24"/>
              </w:rPr>
              <w:t>0</w:t>
            </w:r>
            <w:r w:rsidR="00E85312" w:rsidRPr="00567CC7">
              <w:rPr>
                <w:rFonts w:ascii="Times New Roman" w:hAnsi="Times New Roman" w:cs="Times New Roman"/>
                <w:sz w:val="24"/>
                <w:szCs w:val="24"/>
              </w:rPr>
              <w:t xml:space="preserve"> – plāns </w:t>
            </w:r>
            <w:r w:rsidR="00E85312" w:rsidRPr="00567CC7">
              <w:rPr>
                <w:rFonts w:ascii="Times New Roman" w:hAnsi="Times New Roman" w:cs="Times New Roman"/>
                <w:sz w:val="24"/>
                <w:szCs w:val="24"/>
                <w:u w:val="single"/>
              </w:rPr>
              <w:t>nav izstrādāts pietiekami</w:t>
            </w:r>
            <w:r w:rsidR="00E85312" w:rsidRPr="00567CC7">
              <w:rPr>
                <w:rFonts w:ascii="Times New Roman" w:hAnsi="Times New Roman" w:cs="Times New Roman"/>
                <w:sz w:val="24"/>
                <w:szCs w:val="24"/>
              </w:rPr>
              <w:t xml:space="preserve"> detalizēti un nedod pilnīgu priekšstatu par tā īstenošanas laiku, apjomu un izmantoto resursu efektivitāti; aktivitāšu plānojums daļēji sekmē Pārvaldes uzdevuma izpildi; plāns nerada pilnīgu pārliecību par vienotu stratēģiju un ilgtspēju, daļēji sasniedzot konkursa mērķi;</w:t>
            </w:r>
          </w:p>
          <w:p w14:paraId="3D17EFBD" w14:textId="77777777" w:rsidR="00E85312" w:rsidRDefault="00E85312"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567CC7">
              <w:rPr>
                <w:rFonts w:ascii="Times New Roman" w:hAnsi="Times New Roman" w:cs="Times New Roman"/>
                <w:sz w:val="24"/>
                <w:szCs w:val="24"/>
              </w:rPr>
              <w:t>0 – plāns nav detalizēti izstrādāts, stratēģiski vienots un ilgtspējīgs; plānotās aktivitātes nav pietiekami pamatotas un to raksturojums nel</w:t>
            </w:r>
            <w:r w:rsidR="00B172B4">
              <w:rPr>
                <w:rFonts w:ascii="Times New Roman" w:hAnsi="Times New Roman" w:cs="Times New Roman"/>
                <w:sz w:val="24"/>
                <w:szCs w:val="24"/>
              </w:rPr>
              <w:t>iecina par izpratni</w:t>
            </w:r>
            <w:r w:rsidRPr="00567CC7">
              <w:rPr>
                <w:rFonts w:ascii="Times New Roman" w:hAnsi="Times New Roman" w:cs="Times New Roman"/>
                <w:sz w:val="24"/>
                <w:szCs w:val="24"/>
              </w:rPr>
              <w:t>, nesasniedzot konkursa mērķi</w:t>
            </w:r>
          </w:p>
        </w:tc>
      </w:tr>
      <w:tr w:rsidR="007C03EA" w14:paraId="3B8B4156" w14:textId="77777777" w:rsidTr="00E85312">
        <w:tc>
          <w:tcPr>
            <w:tcW w:w="756" w:type="dxa"/>
          </w:tcPr>
          <w:p w14:paraId="0964C87A" w14:textId="7A67BB2C" w:rsidR="007C03EA" w:rsidRDefault="00E66715"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6.</w:t>
            </w:r>
            <w:r w:rsidR="00B93577">
              <w:rPr>
                <w:rFonts w:ascii="Times New Roman" w:hAnsi="Times New Roman" w:cs="Times New Roman"/>
                <w:sz w:val="24"/>
                <w:szCs w:val="24"/>
              </w:rPr>
              <w:t>4</w:t>
            </w:r>
            <w:r w:rsidR="007C03EA">
              <w:rPr>
                <w:rFonts w:ascii="Times New Roman" w:hAnsi="Times New Roman" w:cs="Times New Roman"/>
                <w:sz w:val="24"/>
                <w:szCs w:val="24"/>
              </w:rPr>
              <w:t>.2.</w:t>
            </w:r>
          </w:p>
        </w:tc>
        <w:tc>
          <w:tcPr>
            <w:tcW w:w="3356" w:type="dxa"/>
          </w:tcPr>
          <w:p w14:paraId="7A6BB2DA"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Kvalitatīvi un kvantitatīvi objektīvi pārbaudāmi plānotie Pārvaldes uzdevuma īstenošanas rezultāti un rādītāji</w:t>
            </w:r>
          </w:p>
        </w:tc>
        <w:tc>
          <w:tcPr>
            <w:tcW w:w="1559" w:type="dxa"/>
          </w:tcPr>
          <w:p w14:paraId="10B960CA"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10</w:t>
            </w:r>
          </w:p>
        </w:tc>
        <w:tc>
          <w:tcPr>
            <w:tcW w:w="4104" w:type="dxa"/>
          </w:tcPr>
          <w:p w14:paraId="32C2E825" w14:textId="77777777" w:rsidR="007C03EA" w:rsidRDefault="009F571D"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6-10 – Pārvaldes uzdevuma īstenošanas rezultātu un rādītāju sasniegšanas plāns </w:t>
            </w:r>
            <w:r w:rsidRPr="00595AB0">
              <w:rPr>
                <w:rFonts w:ascii="Times New Roman" w:hAnsi="Times New Roman" w:cs="Times New Roman"/>
                <w:sz w:val="24"/>
                <w:szCs w:val="24"/>
                <w:u w:val="single"/>
              </w:rPr>
              <w:t>ir pārliecinošs</w:t>
            </w:r>
            <w:r w:rsidR="00B172B4">
              <w:rPr>
                <w:rFonts w:ascii="Times New Roman" w:hAnsi="Times New Roman" w:cs="Times New Roman"/>
                <w:sz w:val="24"/>
                <w:szCs w:val="24"/>
                <w:u w:val="single"/>
              </w:rPr>
              <w:t>,</w:t>
            </w:r>
            <w:r>
              <w:rPr>
                <w:rFonts w:ascii="Times New Roman" w:hAnsi="Times New Roman" w:cs="Times New Roman"/>
                <w:sz w:val="24"/>
                <w:szCs w:val="24"/>
              </w:rPr>
              <w:t xml:space="preserve"> un pieteikumā ir </w:t>
            </w:r>
            <w:r w:rsidR="00B172B4">
              <w:rPr>
                <w:rFonts w:ascii="Times New Roman" w:hAnsi="Times New Roman" w:cs="Times New Roman"/>
                <w:sz w:val="24"/>
                <w:szCs w:val="24"/>
              </w:rPr>
              <w:t xml:space="preserve">ietverts </w:t>
            </w:r>
            <w:r>
              <w:rPr>
                <w:rFonts w:ascii="Times New Roman" w:hAnsi="Times New Roman" w:cs="Times New Roman"/>
                <w:sz w:val="24"/>
                <w:szCs w:val="24"/>
              </w:rPr>
              <w:t>detalizēts rezultātu apraksts;</w:t>
            </w:r>
          </w:p>
          <w:p w14:paraId="7A50A735" w14:textId="77777777" w:rsidR="009F571D" w:rsidRDefault="009F571D"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1-5 – Pārvaldes uzdevuma īstenošanas rezultātu </w:t>
            </w:r>
            <w:r w:rsidR="00C80861">
              <w:rPr>
                <w:rFonts w:ascii="Times New Roman" w:hAnsi="Times New Roman" w:cs="Times New Roman"/>
                <w:sz w:val="24"/>
                <w:szCs w:val="24"/>
              </w:rPr>
              <w:t xml:space="preserve">un rādītāju sasniegšanas plāns </w:t>
            </w:r>
            <w:r w:rsidR="00C80861" w:rsidRPr="00595AB0">
              <w:rPr>
                <w:rFonts w:ascii="Times New Roman" w:hAnsi="Times New Roman" w:cs="Times New Roman"/>
                <w:sz w:val="24"/>
                <w:szCs w:val="24"/>
                <w:u w:val="single"/>
              </w:rPr>
              <w:t>ir apmierinošs</w:t>
            </w:r>
            <w:r w:rsidR="00B172B4">
              <w:rPr>
                <w:rFonts w:ascii="Times New Roman" w:hAnsi="Times New Roman" w:cs="Times New Roman"/>
                <w:sz w:val="24"/>
                <w:szCs w:val="24"/>
                <w:u w:val="single"/>
              </w:rPr>
              <w:t>,</w:t>
            </w:r>
            <w:r w:rsidR="00C80861">
              <w:rPr>
                <w:rFonts w:ascii="Times New Roman" w:hAnsi="Times New Roman" w:cs="Times New Roman"/>
                <w:sz w:val="24"/>
                <w:szCs w:val="24"/>
              </w:rPr>
              <w:t xml:space="preserve"> un pieteikumā ietverts to apraksts;</w:t>
            </w:r>
          </w:p>
          <w:p w14:paraId="032B9F4F" w14:textId="77777777" w:rsidR="009F571D" w:rsidRDefault="000F6DFF"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0 – Pārvaldes uzdevuma īstenošanas rezultātu un rādītāju sasniegšanas plāns </w:t>
            </w:r>
            <w:r w:rsidR="00B172B4">
              <w:rPr>
                <w:rFonts w:ascii="Times New Roman" w:hAnsi="Times New Roman" w:cs="Times New Roman"/>
                <w:sz w:val="24"/>
                <w:szCs w:val="24"/>
                <w:u w:val="single"/>
              </w:rPr>
              <w:t>nav pilnīgs,</w:t>
            </w:r>
            <w:r>
              <w:rPr>
                <w:rFonts w:ascii="Times New Roman" w:hAnsi="Times New Roman" w:cs="Times New Roman"/>
                <w:sz w:val="24"/>
                <w:szCs w:val="24"/>
              </w:rPr>
              <w:t xml:space="preserve"> un pieteikumā nav ietverts to detalizēts apraksts</w:t>
            </w:r>
            <w:r w:rsidR="00595AB0">
              <w:rPr>
                <w:rFonts w:ascii="Times New Roman" w:hAnsi="Times New Roman" w:cs="Times New Roman"/>
                <w:sz w:val="24"/>
                <w:szCs w:val="24"/>
              </w:rPr>
              <w:t>.</w:t>
            </w:r>
          </w:p>
        </w:tc>
      </w:tr>
      <w:tr w:rsidR="007C03EA" w14:paraId="70FC56B2" w14:textId="77777777" w:rsidTr="00E85312">
        <w:tc>
          <w:tcPr>
            <w:tcW w:w="756" w:type="dxa"/>
          </w:tcPr>
          <w:p w14:paraId="68565D74"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c>
          <w:tcPr>
            <w:tcW w:w="3356" w:type="dxa"/>
          </w:tcPr>
          <w:p w14:paraId="544C1A7C" w14:textId="77777777" w:rsidR="007C03EA" w:rsidRPr="000F6DFF"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b/>
                <w:sz w:val="24"/>
                <w:szCs w:val="24"/>
              </w:rPr>
            </w:pPr>
            <w:r w:rsidRPr="000F6DFF">
              <w:rPr>
                <w:rFonts w:ascii="Times New Roman" w:hAnsi="Times New Roman" w:cs="Times New Roman"/>
                <w:b/>
                <w:sz w:val="24"/>
                <w:szCs w:val="24"/>
              </w:rPr>
              <w:t>Pretendenta kompetence un spēja veikt Pārvaldes uzdevumu</w:t>
            </w:r>
          </w:p>
        </w:tc>
        <w:tc>
          <w:tcPr>
            <w:tcW w:w="1559" w:type="dxa"/>
          </w:tcPr>
          <w:p w14:paraId="06A0DDBE" w14:textId="77777777" w:rsidR="007C03EA" w:rsidRPr="000F6DFF"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b/>
                <w:sz w:val="24"/>
                <w:szCs w:val="24"/>
              </w:rPr>
            </w:pPr>
            <w:r w:rsidRPr="000F6DFF">
              <w:rPr>
                <w:rFonts w:ascii="Times New Roman" w:hAnsi="Times New Roman" w:cs="Times New Roman"/>
                <w:b/>
                <w:sz w:val="24"/>
                <w:szCs w:val="24"/>
              </w:rPr>
              <w:t>40</w:t>
            </w:r>
          </w:p>
        </w:tc>
        <w:tc>
          <w:tcPr>
            <w:tcW w:w="4104" w:type="dxa"/>
          </w:tcPr>
          <w:p w14:paraId="64677B91"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r>
      <w:tr w:rsidR="007C03EA" w14:paraId="7DF0E55C" w14:textId="77777777" w:rsidTr="00E85312">
        <w:tc>
          <w:tcPr>
            <w:tcW w:w="756" w:type="dxa"/>
          </w:tcPr>
          <w:p w14:paraId="1B96CF85" w14:textId="0C07336F" w:rsidR="007C03EA" w:rsidRDefault="00E66715"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6.</w:t>
            </w:r>
            <w:r w:rsidR="00B93577">
              <w:rPr>
                <w:rFonts w:ascii="Times New Roman" w:hAnsi="Times New Roman" w:cs="Times New Roman"/>
                <w:sz w:val="24"/>
                <w:szCs w:val="24"/>
              </w:rPr>
              <w:t>4</w:t>
            </w:r>
            <w:r w:rsidR="007C03EA">
              <w:rPr>
                <w:rFonts w:ascii="Times New Roman" w:hAnsi="Times New Roman" w:cs="Times New Roman"/>
                <w:sz w:val="24"/>
                <w:szCs w:val="24"/>
              </w:rPr>
              <w:t>.3.</w:t>
            </w:r>
          </w:p>
        </w:tc>
        <w:tc>
          <w:tcPr>
            <w:tcW w:w="3356" w:type="dxa"/>
          </w:tcPr>
          <w:p w14:paraId="03A3E7AE"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Pretendenta līdzšinējās darbības un tās rezultātu </w:t>
            </w:r>
            <w:r w:rsidR="000F6DFF">
              <w:rPr>
                <w:rFonts w:ascii="Times New Roman" w:hAnsi="Times New Roman" w:cs="Times New Roman"/>
                <w:sz w:val="24"/>
                <w:szCs w:val="24"/>
              </w:rPr>
              <w:t>r</w:t>
            </w:r>
            <w:r>
              <w:rPr>
                <w:rFonts w:ascii="Times New Roman" w:hAnsi="Times New Roman" w:cs="Times New Roman"/>
                <w:sz w:val="24"/>
                <w:szCs w:val="24"/>
              </w:rPr>
              <w:t>aksturojums</w:t>
            </w:r>
          </w:p>
        </w:tc>
        <w:tc>
          <w:tcPr>
            <w:tcW w:w="1559" w:type="dxa"/>
          </w:tcPr>
          <w:p w14:paraId="41FBA0D4"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15</w:t>
            </w:r>
          </w:p>
        </w:tc>
        <w:tc>
          <w:tcPr>
            <w:tcW w:w="4104" w:type="dxa"/>
          </w:tcPr>
          <w:p w14:paraId="6D55BBB5" w14:textId="77777777" w:rsidR="007C03EA" w:rsidRPr="00567CC7" w:rsidRDefault="000F6DFF" w:rsidP="000F6DFF">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10-15 – pretendenta līdzšinējā darbības pieredze ir atbilstoša Pārvaldes uzdevuma īstenošanai; pretendentam ir </w:t>
            </w:r>
            <w:r w:rsidRPr="00567CC7">
              <w:rPr>
                <w:rFonts w:ascii="Times New Roman" w:hAnsi="Times New Roman" w:cs="Times New Roman"/>
                <w:sz w:val="24"/>
                <w:szCs w:val="24"/>
              </w:rPr>
              <w:t xml:space="preserve">vairāk </w:t>
            </w:r>
            <w:r w:rsidR="00B66366" w:rsidRPr="00567CC7">
              <w:rPr>
                <w:rFonts w:ascii="Times New Roman" w:hAnsi="Times New Roman" w:cs="Times New Roman"/>
                <w:sz w:val="24"/>
                <w:szCs w:val="24"/>
              </w:rPr>
              <w:t>ne</w:t>
            </w:r>
            <w:r w:rsidRPr="00567CC7">
              <w:rPr>
                <w:rFonts w:ascii="Times New Roman" w:hAnsi="Times New Roman" w:cs="Times New Roman"/>
                <w:sz w:val="24"/>
                <w:szCs w:val="24"/>
              </w:rPr>
              <w:t xml:space="preserve">kā 2 (divu) gadu pieredze </w:t>
            </w:r>
            <w:r w:rsidR="00B172B4">
              <w:rPr>
                <w:rFonts w:ascii="Times New Roman" w:hAnsi="Times New Roman" w:cs="Times New Roman"/>
                <w:sz w:val="24"/>
                <w:szCs w:val="24"/>
              </w:rPr>
              <w:t>kino jomā</w:t>
            </w:r>
            <w:r w:rsidR="00E66715">
              <w:rPr>
                <w:rFonts w:ascii="Times New Roman" w:hAnsi="Times New Roman" w:cs="Times New Roman"/>
                <w:sz w:val="24"/>
                <w:szCs w:val="24"/>
              </w:rPr>
              <w:t xml:space="preserve">; pretendents pēdējo 3 (trīs) gadu laikā ir piedalījies vismaz 2 (divu) līdzvērtīgu </w:t>
            </w:r>
            <w:r w:rsidR="00E66715" w:rsidRPr="003D403F">
              <w:rPr>
                <w:rFonts w:ascii="Times New Roman" w:hAnsi="Times New Roman" w:cs="Times New Roman"/>
                <w:sz w:val="24"/>
                <w:szCs w:val="24"/>
              </w:rPr>
              <w:t xml:space="preserve">projektu kultūras </w:t>
            </w:r>
            <w:r w:rsidR="00E66715" w:rsidRPr="004A423B">
              <w:rPr>
                <w:rFonts w:ascii="Times New Roman" w:hAnsi="Times New Roman" w:cs="Times New Roman"/>
                <w:sz w:val="24"/>
                <w:szCs w:val="24"/>
              </w:rPr>
              <w:t>jomā koordinēšanā un īstenošanā</w:t>
            </w:r>
            <w:r w:rsidRPr="00567CC7">
              <w:rPr>
                <w:rFonts w:ascii="Times New Roman" w:hAnsi="Times New Roman" w:cs="Times New Roman"/>
                <w:sz w:val="24"/>
                <w:szCs w:val="24"/>
              </w:rPr>
              <w:t>;</w:t>
            </w:r>
            <w:r w:rsidR="00595AB0" w:rsidRPr="00567CC7">
              <w:rPr>
                <w:rFonts w:ascii="Times New Roman" w:hAnsi="Times New Roman" w:cs="Times New Roman"/>
                <w:sz w:val="24"/>
                <w:szCs w:val="24"/>
              </w:rPr>
              <w:t xml:space="preserve"> pretendenta </w:t>
            </w:r>
            <w:r w:rsidR="00595AB0" w:rsidRPr="00567CC7">
              <w:rPr>
                <w:rFonts w:ascii="Times New Roman" w:hAnsi="Times New Roman" w:cs="Times New Roman"/>
                <w:sz w:val="24"/>
                <w:szCs w:val="24"/>
              </w:rPr>
              <w:lastRenderedPageBreak/>
              <w:t xml:space="preserve">līdzšinējā </w:t>
            </w:r>
            <w:r w:rsidR="00595AB0" w:rsidRPr="00567CC7">
              <w:rPr>
                <w:rFonts w:ascii="Times New Roman" w:hAnsi="Times New Roman" w:cs="Times New Roman"/>
                <w:sz w:val="24"/>
                <w:szCs w:val="24"/>
                <w:u w:val="single"/>
              </w:rPr>
              <w:t>darbība</w:t>
            </w:r>
            <w:r w:rsidRPr="00567CC7">
              <w:rPr>
                <w:rFonts w:ascii="Times New Roman" w:hAnsi="Times New Roman" w:cs="Times New Roman"/>
                <w:sz w:val="24"/>
                <w:szCs w:val="24"/>
                <w:u w:val="single"/>
              </w:rPr>
              <w:t xml:space="preserve"> bijusi intensīva un regulāra</w:t>
            </w:r>
            <w:r w:rsidRPr="00567CC7">
              <w:rPr>
                <w:rFonts w:ascii="Times New Roman" w:hAnsi="Times New Roman" w:cs="Times New Roman"/>
                <w:sz w:val="24"/>
                <w:szCs w:val="24"/>
              </w:rPr>
              <w:t>;</w:t>
            </w:r>
          </w:p>
          <w:p w14:paraId="0D0EEEAA" w14:textId="77777777" w:rsidR="000F6DFF" w:rsidRPr="00567CC7" w:rsidRDefault="000F6DFF" w:rsidP="000F6DFF">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567CC7">
              <w:rPr>
                <w:rFonts w:ascii="Times New Roman" w:hAnsi="Times New Roman" w:cs="Times New Roman"/>
                <w:sz w:val="24"/>
                <w:szCs w:val="24"/>
              </w:rPr>
              <w:t xml:space="preserve">1-9 – pretendenta līdzšinējā darbības pieredze atbilst Pārvaldes uzdevuma īstenošanai; pretendentam ir vismaz </w:t>
            </w:r>
            <w:r w:rsidR="00CD12D6" w:rsidRPr="00567CC7">
              <w:rPr>
                <w:rFonts w:ascii="Times New Roman" w:hAnsi="Times New Roman" w:cs="Times New Roman"/>
                <w:sz w:val="24"/>
                <w:szCs w:val="24"/>
              </w:rPr>
              <w:t>2 (divu) gadu pieredze</w:t>
            </w:r>
            <w:r w:rsidR="00E66715">
              <w:rPr>
                <w:rFonts w:ascii="Times New Roman" w:hAnsi="Times New Roman" w:cs="Times New Roman"/>
                <w:sz w:val="24"/>
                <w:szCs w:val="24"/>
              </w:rPr>
              <w:t xml:space="preserve"> kino jomā; pretendents pēdējo 3 (trīs) gadu laikā ir piedalījies vismaz 2 (divu) līdzvērtīgu </w:t>
            </w:r>
            <w:r w:rsidR="00E66715" w:rsidRPr="003D403F">
              <w:rPr>
                <w:rFonts w:ascii="Times New Roman" w:hAnsi="Times New Roman" w:cs="Times New Roman"/>
                <w:sz w:val="24"/>
                <w:szCs w:val="24"/>
              </w:rPr>
              <w:t xml:space="preserve">projektu kultūras </w:t>
            </w:r>
            <w:r w:rsidR="00E66715" w:rsidRPr="004A423B">
              <w:rPr>
                <w:rFonts w:ascii="Times New Roman" w:hAnsi="Times New Roman" w:cs="Times New Roman"/>
                <w:sz w:val="24"/>
                <w:szCs w:val="24"/>
              </w:rPr>
              <w:t>jomā koordinēšanā un īstenošanā</w:t>
            </w:r>
            <w:r w:rsidR="00CD12D6" w:rsidRPr="00567CC7">
              <w:rPr>
                <w:rFonts w:ascii="Times New Roman" w:hAnsi="Times New Roman" w:cs="Times New Roman"/>
                <w:sz w:val="24"/>
                <w:szCs w:val="24"/>
              </w:rPr>
              <w:t xml:space="preserve">; pretendenta līdzšinējā </w:t>
            </w:r>
            <w:r w:rsidR="00CD12D6" w:rsidRPr="00567CC7">
              <w:rPr>
                <w:rFonts w:ascii="Times New Roman" w:hAnsi="Times New Roman" w:cs="Times New Roman"/>
                <w:sz w:val="24"/>
                <w:szCs w:val="24"/>
                <w:u w:val="single"/>
              </w:rPr>
              <w:t>darbība bijusi mēreni regulāra</w:t>
            </w:r>
            <w:r w:rsidR="00CD12D6" w:rsidRPr="00567CC7">
              <w:rPr>
                <w:rFonts w:ascii="Times New Roman" w:hAnsi="Times New Roman" w:cs="Times New Roman"/>
                <w:sz w:val="24"/>
                <w:szCs w:val="24"/>
              </w:rPr>
              <w:t>;</w:t>
            </w:r>
          </w:p>
          <w:p w14:paraId="10E6B66B" w14:textId="77777777" w:rsidR="00CD12D6" w:rsidRDefault="00CD12D6" w:rsidP="000F6DFF">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sidRPr="00567CC7">
              <w:rPr>
                <w:rFonts w:ascii="Times New Roman" w:hAnsi="Times New Roman" w:cs="Times New Roman"/>
                <w:sz w:val="24"/>
                <w:szCs w:val="24"/>
              </w:rPr>
              <w:t xml:space="preserve">0 – pretendentam </w:t>
            </w:r>
            <w:r w:rsidRPr="00567CC7">
              <w:rPr>
                <w:rFonts w:ascii="Times New Roman" w:hAnsi="Times New Roman" w:cs="Times New Roman"/>
                <w:sz w:val="24"/>
                <w:szCs w:val="24"/>
                <w:u w:val="single"/>
              </w:rPr>
              <w:t>nav</w:t>
            </w:r>
            <w:r w:rsidRPr="00595AB0">
              <w:rPr>
                <w:rFonts w:ascii="Times New Roman" w:hAnsi="Times New Roman" w:cs="Times New Roman"/>
                <w:sz w:val="24"/>
                <w:szCs w:val="24"/>
                <w:u w:val="single"/>
              </w:rPr>
              <w:t xml:space="preserve"> atbilstošas</w:t>
            </w:r>
            <w:r>
              <w:rPr>
                <w:rFonts w:ascii="Times New Roman" w:hAnsi="Times New Roman" w:cs="Times New Roman"/>
                <w:sz w:val="24"/>
                <w:szCs w:val="24"/>
              </w:rPr>
              <w:t xml:space="preserve"> pieredzes, lai nodrošinātu Pārvaldes uzdevuma īstenošanu; pretendenta līdzšinējā darbība bijusi neregulāra </w:t>
            </w:r>
          </w:p>
        </w:tc>
      </w:tr>
      <w:tr w:rsidR="007C03EA" w14:paraId="169C395D" w14:textId="77777777" w:rsidTr="00E85312">
        <w:tc>
          <w:tcPr>
            <w:tcW w:w="756" w:type="dxa"/>
          </w:tcPr>
          <w:p w14:paraId="1D9BE6FF" w14:textId="1F606EE8" w:rsidR="007C03EA" w:rsidRDefault="007C03EA" w:rsidP="00E66715">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6.</w:t>
            </w:r>
            <w:r w:rsidR="00B93577">
              <w:rPr>
                <w:rFonts w:ascii="Times New Roman" w:hAnsi="Times New Roman" w:cs="Times New Roman"/>
                <w:sz w:val="24"/>
                <w:szCs w:val="24"/>
              </w:rPr>
              <w:t>4</w:t>
            </w:r>
            <w:r>
              <w:rPr>
                <w:rFonts w:ascii="Times New Roman" w:hAnsi="Times New Roman" w:cs="Times New Roman"/>
                <w:sz w:val="24"/>
                <w:szCs w:val="24"/>
              </w:rPr>
              <w:t>.4.</w:t>
            </w:r>
          </w:p>
        </w:tc>
        <w:tc>
          <w:tcPr>
            <w:tcW w:w="3356" w:type="dxa"/>
          </w:tcPr>
          <w:p w14:paraId="00F97FC2"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Pārvaldes uzdevuma īstenošanā</w:t>
            </w:r>
            <w:r w:rsidR="00E66715">
              <w:rPr>
                <w:rFonts w:ascii="Times New Roman" w:hAnsi="Times New Roman" w:cs="Times New Roman"/>
                <w:sz w:val="24"/>
                <w:szCs w:val="24"/>
              </w:rPr>
              <w:t xml:space="preserve"> un administrēšanā</w:t>
            </w:r>
            <w:r>
              <w:rPr>
                <w:rFonts w:ascii="Times New Roman" w:hAnsi="Times New Roman" w:cs="Times New Roman"/>
                <w:sz w:val="24"/>
                <w:szCs w:val="24"/>
              </w:rPr>
              <w:t xml:space="preserve"> </w:t>
            </w:r>
            <w:r w:rsidR="00E66715">
              <w:rPr>
                <w:rFonts w:ascii="Times New Roman" w:hAnsi="Times New Roman" w:cs="Times New Roman"/>
                <w:sz w:val="24"/>
                <w:szCs w:val="24"/>
              </w:rPr>
              <w:t xml:space="preserve">(tostarp grāmatvedības nodrošināšanā) </w:t>
            </w:r>
            <w:r>
              <w:rPr>
                <w:rFonts w:ascii="Times New Roman" w:hAnsi="Times New Roman" w:cs="Times New Roman"/>
                <w:sz w:val="24"/>
                <w:szCs w:val="24"/>
              </w:rPr>
              <w:t>iesaistītā personāla profesionālā kvalifikācija, pieredze un kompetence</w:t>
            </w:r>
          </w:p>
        </w:tc>
        <w:tc>
          <w:tcPr>
            <w:tcW w:w="1559" w:type="dxa"/>
          </w:tcPr>
          <w:p w14:paraId="7EA6F503" w14:textId="77777777" w:rsidR="007C03EA" w:rsidRDefault="00CD12D6"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15</w:t>
            </w:r>
          </w:p>
        </w:tc>
        <w:tc>
          <w:tcPr>
            <w:tcW w:w="4104" w:type="dxa"/>
          </w:tcPr>
          <w:p w14:paraId="6612757D" w14:textId="77777777" w:rsidR="007C03EA" w:rsidRDefault="006D5873"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10-15 – Pārvaldes uzdevuma īstenošanā </w:t>
            </w:r>
            <w:r w:rsidR="00E66715">
              <w:rPr>
                <w:rFonts w:ascii="Times New Roman" w:hAnsi="Times New Roman" w:cs="Times New Roman"/>
                <w:sz w:val="24"/>
                <w:szCs w:val="24"/>
              </w:rPr>
              <w:t xml:space="preserve">un administrēšanā </w:t>
            </w:r>
            <w:r>
              <w:rPr>
                <w:rFonts w:ascii="Times New Roman" w:hAnsi="Times New Roman" w:cs="Times New Roman"/>
                <w:sz w:val="24"/>
                <w:szCs w:val="24"/>
              </w:rPr>
              <w:t xml:space="preserve">iesaistītā personāla profesionālā kvalifikācija, pieredze un kompetence </w:t>
            </w:r>
            <w:r w:rsidRPr="006D5873">
              <w:rPr>
                <w:rFonts w:ascii="Times New Roman" w:hAnsi="Times New Roman" w:cs="Times New Roman"/>
                <w:sz w:val="24"/>
                <w:szCs w:val="24"/>
                <w:u w:val="single"/>
              </w:rPr>
              <w:t>apliecina</w:t>
            </w:r>
            <w:r>
              <w:rPr>
                <w:rFonts w:ascii="Times New Roman" w:hAnsi="Times New Roman" w:cs="Times New Roman"/>
                <w:sz w:val="24"/>
                <w:szCs w:val="24"/>
              </w:rPr>
              <w:t xml:space="preserve"> spēju sekmīgi veikt Pārvaldes uzdevumu, tā īstenošanā iesaistītajam personālam ir atbilstoša izglītība un ilgstoša pieredze ar Pārvaldes uzdevuma īstenošanu saistīto pienākumu veikšanā;</w:t>
            </w:r>
          </w:p>
          <w:p w14:paraId="6D323C76" w14:textId="77777777" w:rsidR="006D5873" w:rsidRDefault="006D5873" w:rsidP="006D5873">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1-9 – Pārvaldes uzdevuma īstenošanā</w:t>
            </w:r>
            <w:r w:rsidR="00E66715">
              <w:rPr>
                <w:rFonts w:ascii="Times New Roman" w:hAnsi="Times New Roman" w:cs="Times New Roman"/>
                <w:sz w:val="24"/>
                <w:szCs w:val="24"/>
              </w:rPr>
              <w:t xml:space="preserve"> un administrēšanā</w:t>
            </w:r>
            <w:r>
              <w:rPr>
                <w:rFonts w:ascii="Times New Roman" w:hAnsi="Times New Roman" w:cs="Times New Roman"/>
                <w:sz w:val="24"/>
                <w:szCs w:val="24"/>
              </w:rPr>
              <w:t xml:space="preserve"> iesaistītā personāla profesionālā kvalifikācija, pieredze un kompetence </w:t>
            </w:r>
            <w:r w:rsidRPr="006D5873">
              <w:rPr>
                <w:rFonts w:ascii="Times New Roman" w:hAnsi="Times New Roman" w:cs="Times New Roman"/>
                <w:sz w:val="24"/>
                <w:szCs w:val="24"/>
                <w:u w:val="single"/>
              </w:rPr>
              <w:t>daļēji apliecina</w:t>
            </w:r>
            <w:r>
              <w:rPr>
                <w:rFonts w:ascii="Times New Roman" w:hAnsi="Times New Roman" w:cs="Times New Roman"/>
                <w:sz w:val="24"/>
                <w:szCs w:val="24"/>
              </w:rPr>
              <w:t xml:space="preserve"> spēju sekmīgi veikt Pārvaldes uzdevumu, tā īstenošanā iesaistītajam personālam ir daļēji atbilstoša izglītība un ilgstoša pieredze ar Pārvaldes uzdevuma īstenošanu saistīto pienākumu veikšanā;</w:t>
            </w:r>
          </w:p>
          <w:p w14:paraId="3B4664F7" w14:textId="77777777" w:rsidR="006D5873" w:rsidRDefault="006D5873" w:rsidP="006D5873">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0 – Pārvaldes uzdevuma īstenošanā</w:t>
            </w:r>
            <w:r w:rsidR="001B51AD">
              <w:rPr>
                <w:rFonts w:ascii="Times New Roman" w:hAnsi="Times New Roman" w:cs="Times New Roman"/>
                <w:sz w:val="24"/>
                <w:szCs w:val="24"/>
              </w:rPr>
              <w:t xml:space="preserve"> un administrēšanā</w:t>
            </w:r>
            <w:r>
              <w:rPr>
                <w:rFonts w:ascii="Times New Roman" w:hAnsi="Times New Roman" w:cs="Times New Roman"/>
                <w:sz w:val="24"/>
                <w:szCs w:val="24"/>
              </w:rPr>
              <w:t xml:space="preserve"> iesaistītajam personālam </w:t>
            </w:r>
            <w:r w:rsidRPr="006D5873">
              <w:rPr>
                <w:rFonts w:ascii="Times New Roman" w:hAnsi="Times New Roman" w:cs="Times New Roman"/>
                <w:sz w:val="24"/>
                <w:szCs w:val="24"/>
                <w:u w:val="single"/>
              </w:rPr>
              <w:t>nav atbilstošas</w:t>
            </w:r>
            <w:r>
              <w:rPr>
                <w:rFonts w:ascii="Times New Roman" w:hAnsi="Times New Roman" w:cs="Times New Roman"/>
                <w:sz w:val="24"/>
                <w:szCs w:val="24"/>
              </w:rPr>
              <w:t xml:space="preserve"> profesionālās kvalifikācijas, pieredzes un kompetences.</w:t>
            </w:r>
          </w:p>
        </w:tc>
      </w:tr>
      <w:tr w:rsidR="007C03EA" w14:paraId="0C2AC8E7" w14:textId="77777777" w:rsidTr="00E85312">
        <w:tc>
          <w:tcPr>
            <w:tcW w:w="756" w:type="dxa"/>
          </w:tcPr>
          <w:p w14:paraId="02517244" w14:textId="6CD63EF5" w:rsidR="007C03EA" w:rsidRDefault="001B51AD"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6.</w:t>
            </w:r>
            <w:r w:rsidR="00B93577">
              <w:rPr>
                <w:rFonts w:ascii="Times New Roman" w:hAnsi="Times New Roman" w:cs="Times New Roman"/>
                <w:sz w:val="24"/>
                <w:szCs w:val="24"/>
              </w:rPr>
              <w:t>4</w:t>
            </w:r>
            <w:r w:rsidR="007C03EA">
              <w:rPr>
                <w:rFonts w:ascii="Times New Roman" w:hAnsi="Times New Roman" w:cs="Times New Roman"/>
                <w:sz w:val="24"/>
                <w:szCs w:val="24"/>
              </w:rPr>
              <w:t xml:space="preserve">.5. </w:t>
            </w:r>
          </w:p>
        </w:tc>
        <w:tc>
          <w:tcPr>
            <w:tcW w:w="3356" w:type="dxa"/>
          </w:tcPr>
          <w:p w14:paraId="09994724"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Pretendenta resursu kapacitāte</w:t>
            </w:r>
          </w:p>
        </w:tc>
        <w:tc>
          <w:tcPr>
            <w:tcW w:w="1559" w:type="dxa"/>
          </w:tcPr>
          <w:p w14:paraId="584AD88A" w14:textId="77777777" w:rsidR="007C03EA" w:rsidRDefault="006D5873"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10</w:t>
            </w:r>
          </w:p>
        </w:tc>
        <w:tc>
          <w:tcPr>
            <w:tcW w:w="4104" w:type="dxa"/>
          </w:tcPr>
          <w:p w14:paraId="4A621A43" w14:textId="77777777" w:rsidR="007C03EA" w:rsidRDefault="006D5873"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6-10 – pretendenta resursu kapacitāte ir </w:t>
            </w:r>
            <w:r w:rsidRPr="008C3570">
              <w:rPr>
                <w:rFonts w:ascii="Times New Roman" w:hAnsi="Times New Roman" w:cs="Times New Roman"/>
                <w:sz w:val="24"/>
                <w:szCs w:val="24"/>
                <w:u w:val="single"/>
              </w:rPr>
              <w:t>pietiekama</w:t>
            </w:r>
            <w:r>
              <w:rPr>
                <w:rFonts w:ascii="Times New Roman" w:hAnsi="Times New Roman" w:cs="Times New Roman"/>
                <w:sz w:val="24"/>
                <w:szCs w:val="24"/>
              </w:rPr>
              <w:t>;</w:t>
            </w:r>
          </w:p>
          <w:p w14:paraId="30965BBA" w14:textId="77777777" w:rsidR="006D5873" w:rsidRDefault="006D5873"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1-5 – pretendenta resursu kapacitāte ir </w:t>
            </w:r>
            <w:r w:rsidRPr="008C3570">
              <w:rPr>
                <w:rFonts w:ascii="Times New Roman" w:hAnsi="Times New Roman" w:cs="Times New Roman"/>
                <w:sz w:val="24"/>
                <w:szCs w:val="24"/>
                <w:u w:val="single"/>
              </w:rPr>
              <w:t>apmierinoša</w:t>
            </w:r>
            <w:r>
              <w:rPr>
                <w:rFonts w:ascii="Times New Roman" w:hAnsi="Times New Roman" w:cs="Times New Roman"/>
                <w:sz w:val="24"/>
                <w:szCs w:val="24"/>
              </w:rPr>
              <w:t>;</w:t>
            </w:r>
          </w:p>
          <w:p w14:paraId="1349AAD1" w14:textId="77777777" w:rsidR="006D5873" w:rsidRDefault="006D5873"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0 – pretendenta resursu kapacitāte ir </w:t>
            </w:r>
            <w:r w:rsidRPr="008C3570">
              <w:rPr>
                <w:rFonts w:ascii="Times New Roman" w:hAnsi="Times New Roman" w:cs="Times New Roman"/>
                <w:sz w:val="24"/>
                <w:szCs w:val="24"/>
                <w:u w:val="single"/>
              </w:rPr>
              <w:t>nepietiekama</w:t>
            </w:r>
            <w:r>
              <w:rPr>
                <w:rFonts w:ascii="Times New Roman" w:hAnsi="Times New Roman" w:cs="Times New Roman"/>
                <w:sz w:val="24"/>
                <w:szCs w:val="24"/>
              </w:rPr>
              <w:t>, vāja</w:t>
            </w:r>
          </w:p>
        </w:tc>
      </w:tr>
      <w:tr w:rsidR="007C03EA" w14:paraId="62656D90" w14:textId="77777777" w:rsidTr="00E85312">
        <w:tc>
          <w:tcPr>
            <w:tcW w:w="756" w:type="dxa"/>
          </w:tcPr>
          <w:p w14:paraId="606A0980"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c>
          <w:tcPr>
            <w:tcW w:w="3356" w:type="dxa"/>
          </w:tcPr>
          <w:p w14:paraId="5EFB6D8E" w14:textId="77777777" w:rsidR="007C03EA" w:rsidRPr="006D5873"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b/>
                <w:sz w:val="24"/>
                <w:szCs w:val="24"/>
              </w:rPr>
            </w:pPr>
            <w:r w:rsidRPr="006D5873">
              <w:rPr>
                <w:rFonts w:ascii="Times New Roman" w:hAnsi="Times New Roman" w:cs="Times New Roman"/>
                <w:b/>
                <w:sz w:val="24"/>
                <w:szCs w:val="24"/>
              </w:rPr>
              <w:t>Cena</w:t>
            </w:r>
          </w:p>
        </w:tc>
        <w:tc>
          <w:tcPr>
            <w:tcW w:w="1559" w:type="dxa"/>
          </w:tcPr>
          <w:p w14:paraId="6EA6DCAA" w14:textId="77777777" w:rsidR="007C03EA" w:rsidRPr="00AB028B"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b/>
                <w:sz w:val="24"/>
                <w:szCs w:val="24"/>
              </w:rPr>
            </w:pPr>
            <w:r w:rsidRPr="00AB028B">
              <w:rPr>
                <w:rFonts w:ascii="Times New Roman" w:hAnsi="Times New Roman" w:cs="Times New Roman"/>
                <w:b/>
                <w:sz w:val="24"/>
                <w:szCs w:val="24"/>
              </w:rPr>
              <w:t>10</w:t>
            </w:r>
          </w:p>
        </w:tc>
        <w:tc>
          <w:tcPr>
            <w:tcW w:w="4104" w:type="dxa"/>
          </w:tcPr>
          <w:p w14:paraId="126C5E2C"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p>
        </w:tc>
      </w:tr>
      <w:tr w:rsidR="007C03EA" w14:paraId="1C16C616" w14:textId="77777777" w:rsidTr="00E85312">
        <w:tc>
          <w:tcPr>
            <w:tcW w:w="756" w:type="dxa"/>
          </w:tcPr>
          <w:p w14:paraId="68291443" w14:textId="3C5F8DA0" w:rsidR="007C03EA" w:rsidRDefault="001B51AD"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6.</w:t>
            </w:r>
            <w:r w:rsidR="00B93577">
              <w:rPr>
                <w:rFonts w:ascii="Times New Roman" w:hAnsi="Times New Roman" w:cs="Times New Roman"/>
                <w:sz w:val="24"/>
                <w:szCs w:val="24"/>
              </w:rPr>
              <w:t>4</w:t>
            </w:r>
            <w:r w:rsidR="007C03EA">
              <w:rPr>
                <w:rFonts w:ascii="Times New Roman" w:hAnsi="Times New Roman" w:cs="Times New Roman"/>
                <w:sz w:val="24"/>
                <w:szCs w:val="24"/>
              </w:rPr>
              <w:t>.6.</w:t>
            </w:r>
          </w:p>
        </w:tc>
        <w:tc>
          <w:tcPr>
            <w:tcW w:w="3356" w:type="dxa"/>
          </w:tcPr>
          <w:p w14:paraId="0AFB3E36" w14:textId="77777777" w:rsidR="007C03EA" w:rsidRDefault="001B51AD" w:rsidP="001B51AD">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Līdzdarbības līguma finansējums </w:t>
            </w:r>
            <w:r w:rsidR="007C03EA">
              <w:rPr>
                <w:rFonts w:ascii="Times New Roman" w:hAnsi="Times New Roman" w:cs="Times New Roman"/>
                <w:sz w:val="24"/>
                <w:szCs w:val="24"/>
              </w:rPr>
              <w:t>Pārvaldes uzdevuma veikšanai, t</w:t>
            </w:r>
            <w:r>
              <w:rPr>
                <w:rFonts w:ascii="Times New Roman" w:hAnsi="Times New Roman" w:cs="Times New Roman"/>
                <w:sz w:val="24"/>
                <w:szCs w:val="24"/>
              </w:rPr>
              <w:t>ostarp</w:t>
            </w:r>
            <w:r w:rsidR="007C03EA">
              <w:rPr>
                <w:rFonts w:ascii="Times New Roman" w:hAnsi="Times New Roman" w:cs="Times New Roman"/>
                <w:sz w:val="24"/>
                <w:szCs w:val="24"/>
              </w:rPr>
              <w:t xml:space="preserve"> plānoto</w:t>
            </w:r>
            <w:r>
              <w:rPr>
                <w:rFonts w:ascii="Times New Roman" w:hAnsi="Times New Roman" w:cs="Times New Roman"/>
                <w:sz w:val="24"/>
                <w:szCs w:val="24"/>
              </w:rPr>
              <w:t xml:space="preserve"> ar</w:t>
            </w:r>
            <w:r w:rsidR="007C03EA">
              <w:rPr>
                <w:rFonts w:ascii="Times New Roman" w:hAnsi="Times New Roman" w:cs="Times New Roman"/>
                <w:sz w:val="24"/>
                <w:szCs w:val="24"/>
              </w:rPr>
              <w:t xml:space="preserve"> </w:t>
            </w:r>
            <w:r>
              <w:rPr>
                <w:rFonts w:ascii="Times New Roman" w:hAnsi="Times New Roman" w:cs="Times New Roman"/>
                <w:sz w:val="24"/>
                <w:szCs w:val="24"/>
              </w:rPr>
              <w:t xml:space="preserve">Pārvaldes uzdevuma īstenošanu saistīto administratīvo </w:t>
            </w:r>
            <w:r w:rsidR="007C03EA">
              <w:rPr>
                <w:rFonts w:ascii="Times New Roman" w:hAnsi="Times New Roman" w:cs="Times New Roman"/>
                <w:sz w:val="24"/>
                <w:szCs w:val="24"/>
              </w:rPr>
              <w:t>izmaksu atbilstība nolikuma 1.5.punktā noteiktajām prasībām</w:t>
            </w:r>
          </w:p>
        </w:tc>
        <w:tc>
          <w:tcPr>
            <w:tcW w:w="1559" w:type="dxa"/>
          </w:tcPr>
          <w:p w14:paraId="638E585C" w14:textId="77777777" w:rsidR="007C03EA" w:rsidRDefault="007C03EA"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10</w:t>
            </w:r>
          </w:p>
        </w:tc>
        <w:tc>
          <w:tcPr>
            <w:tcW w:w="4104" w:type="dxa"/>
          </w:tcPr>
          <w:p w14:paraId="66E0AAD8" w14:textId="77777777" w:rsidR="007C03EA" w:rsidRDefault="008C3570"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6-10 – Pārvaldes uzdevuma īstenošanai plānotās izmaksas </w:t>
            </w:r>
            <w:r w:rsidRPr="008C3570">
              <w:rPr>
                <w:rFonts w:ascii="Times New Roman" w:hAnsi="Times New Roman" w:cs="Times New Roman"/>
                <w:sz w:val="24"/>
                <w:szCs w:val="24"/>
                <w:u w:val="single"/>
              </w:rPr>
              <w:t xml:space="preserve">atbilst </w:t>
            </w:r>
            <w:r>
              <w:rPr>
                <w:rFonts w:ascii="Times New Roman" w:hAnsi="Times New Roman" w:cs="Times New Roman"/>
                <w:sz w:val="24"/>
                <w:szCs w:val="24"/>
              </w:rPr>
              <w:t>valsts budžet</w:t>
            </w:r>
            <w:r w:rsidR="001B51AD">
              <w:rPr>
                <w:rFonts w:ascii="Times New Roman" w:hAnsi="Times New Roman" w:cs="Times New Roman"/>
                <w:sz w:val="24"/>
                <w:szCs w:val="24"/>
              </w:rPr>
              <w:t xml:space="preserve">a </w:t>
            </w:r>
            <w:r>
              <w:rPr>
                <w:rFonts w:ascii="Times New Roman" w:hAnsi="Times New Roman" w:cs="Times New Roman"/>
                <w:sz w:val="24"/>
                <w:szCs w:val="24"/>
              </w:rPr>
              <w:t>iespējām, veicamā Pārvaldes uzdevuma ietvaros plānotajām aktivitātēm un nolikuma 1.5.punktā minētajām prasībām;</w:t>
            </w:r>
          </w:p>
          <w:p w14:paraId="5407101C" w14:textId="77777777" w:rsidR="008C3570" w:rsidRDefault="008C3570" w:rsidP="007C03EA">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1-5 – Pārvaldes uzdevuma īstenošanai plānotās izmaksas atbilst valsts budžeta iespējām, </w:t>
            </w:r>
            <w:r w:rsidRPr="008C3570">
              <w:rPr>
                <w:rFonts w:ascii="Times New Roman" w:hAnsi="Times New Roman" w:cs="Times New Roman"/>
                <w:sz w:val="24"/>
                <w:szCs w:val="24"/>
                <w:u w:val="single"/>
              </w:rPr>
              <w:t>daļēji atbilst</w:t>
            </w:r>
            <w:r w:rsidRPr="008C3570">
              <w:rPr>
                <w:rFonts w:ascii="Times New Roman" w:hAnsi="Times New Roman" w:cs="Times New Roman"/>
                <w:sz w:val="24"/>
                <w:szCs w:val="24"/>
              </w:rPr>
              <w:t xml:space="preserve"> </w:t>
            </w:r>
            <w:r>
              <w:rPr>
                <w:rFonts w:ascii="Times New Roman" w:hAnsi="Times New Roman" w:cs="Times New Roman"/>
                <w:sz w:val="24"/>
                <w:szCs w:val="24"/>
              </w:rPr>
              <w:t>veicamā Pārvaldes uzdevuma ietvaros plānotajām aktivitātēm un atbilst nolikuma 1.5.punktā minētajām prasībām;</w:t>
            </w:r>
          </w:p>
          <w:p w14:paraId="2E01F4BD" w14:textId="77777777" w:rsidR="008C3570" w:rsidRDefault="008C3570" w:rsidP="001B51AD">
            <w:pPr>
              <w:pStyle w:val="Sarakstarindkopa"/>
              <w:tabs>
                <w:tab w:val="left" w:pos="284"/>
                <w:tab w:val="left" w:pos="567"/>
              </w:tabs>
              <w:spacing w:before="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0 – Pārvaldes uzdevuma īstenošanai plānotās izmaksas </w:t>
            </w:r>
            <w:r w:rsidRPr="008C3570">
              <w:rPr>
                <w:rFonts w:ascii="Times New Roman" w:hAnsi="Times New Roman" w:cs="Times New Roman"/>
                <w:sz w:val="24"/>
                <w:szCs w:val="24"/>
                <w:u w:val="single"/>
              </w:rPr>
              <w:t>nav atbilstošas</w:t>
            </w:r>
            <w:r>
              <w:rPr>
                <w:rFonts w:ascii="Times New Roman" w:hAnsi="Times New Roman" w:cs="Times New Roman"/>
                <w:sz w:val="24"/>
                <w:szCs w:val="24"/>
              </w:rPr>
              <w:t xml:space="preserve"> valsts budžeta iespējām</w:t>
            </w:r>
            <w:r w:rsidR="001B51AD">
              <w:rPr>
                <w:rFonts w:ascii="Times New Roman" w:hAnsi="Times New Roman" w:cs="Times New Roman"/>
                <w:sz w:val="24"/>
                <w:szCs w:val="24"/>
              </w:rPr>
              <w:t>, neatbilst Pārvaldes uzdevuma ietvaros plānoto aktivitāšu īstenošanai</w:t>
            </w:r>
            <w:r>
              <w:rPr>
                <w:rFonts w:ascii="Times New Roman" w:hAnsi="Times New Roman" w:cs="Times New Roman"/>
                <w:sz w:val="24"/>
                <w:szCs w:val="24"/>
              </w:rPr>
              <w:t xml:space="preserve"> un/vai </w:t>
            </w:r>
            <w:r w:rsidR="001B51AD">
              <w:rPr>
                <w:rFonts w:ascii="Times New Roman" w:hAnsi="Times New Roman" w:cs="Times New Roman"/>
                <w:sz w:val="24"/>
                <w:szCs w:val="24"/>
              </w:rPr>
              <w:t>nolikuma 1.5.punktā minētajām prasībām.</w:t>
            </w:r>
            <w:r>
              <w:rPr>
                <w:rFonts w:ascii="Times New Roman" w:hAnsi="Times New Roman" w:cs="Times New Roman"/>
                <w:sz w:val="24"/>
                <w:szCs w:val="24"/>
              </w:rPr>
              <w:t xml:space="preserve"> </w:t>
            </w:r>
          </w:p>
        </w:tc>
      </w:tr>
    </w:tbl>
    <w:p w14:paraId="30BA0226" w14:textId="77777777" w:rsidR="007C03EA" w:rsidRDefault="007C03EA" w:rsidP="007C03EA">
      <w:pPr>
        <w:pStyle w:val="Sarakstarindkopa"/>
        <w:tabs>
          <w:tab w:val="left" w:pos="284"/>
          <w:tab w:val="left" w:pos="567"/>
        </w:tabs>
        <w:spacing w:before="120" w:after="0" w:line="276" w:lineRule="auto"/>
        <w:ind w:left="142"/>
        <w:contextualSpacing w:val="0"/>
        <w:jc w:val="both"/>
        <w:rPr>
          <w:rFonts w:ascii="Times New Roman" w:hAnsi="Times New Roman" w:cs="Times New Roman"/>
          <w:sz w:val="24"/>
          <w:szCs w:val="24"/>
        </w:rPr>
      </w:pPr>
    </w:p>
    <w:p w14:paraId="6AF14292" w14:textId="1498AAAE" w:rsidR="002312CD" w:rsidRDefault="002312CD" w:rsidP="002312CD">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Pr>
          <w:rFonts w:ascii="Times New Roman" w:hAnsi="Times New Roman" w:cs="Times New Roman"/>
          <w:sz w:val="24"/>
          <w:szCs w:val="24"/>
        </w:rPr>
        <w:t>Veicot pretendentu pieteikumu novērt</w:t>
      </w:r>
      <w:r w:rsidR="001B51AD">
        <w:rPr>
          <w:rFonts w:ascii="Times New Roman" w:hAnsi="Times New Roman" w:cs="Times New Roman"/>
          <w:sz w:val="24"/>
          <w:szCs w:val="24"/>
        </w:rPr>
        <w:t>ējumu saskaņā ar šā nolikuma 6.</w:t>
      </w:r>
      <w:r w:rsidR="00B93577">
        <w:rPr>
          <w:rFonts w:ascii="Times New Roman" w:hAnsi="Times New Roman" w:cs="Times New Roman"/>
          <w:sz w:val="24"/>
          <w:szCs w:val="24"/>
        </w:rPr>
        <w:t>4</w:t>
      </w:r>
      <w:r>
        <w:rPr>
          <w:rFonts w:ascii="Times New Roman" w:hAnsi="Times New Roman" w:cs="Times New Roman"/>
          <w:sz w:val="24"/>
          <w:szCs w:val="24"/>
        </w:rPr>
        <w:t xml:space="preserve">.punktā noteiktajiem vērtēšanas kritērijiem, katrs konkursa komisijas loceklis aizpilda un paraksta pieteikumu individuālās vērtēšanas tabulu. Konkursu komisijas locekļu sagatavotās un parakstītās vērtēšanas tabulas tiek apkopotas vienā kopējā tabulā. </w:t>
      </w:r>
    </w:p>
    <w:p w14:paraId="4493C1EA" w14:textId="77777777" w:rsidR="002312CD" w:rsidRDefault="002312CD" w:rsidP="002312CD">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Pr>
          <w:rFonts w:ascii="Times New Roman" w:hAnsi="Times New Roman" w:cs="Times New Roman"/>
          <w:sz w:val="24"/>
          <w:szCs w:val="24"/>
        </w:rPr>
        <w:t xml:space="preserve">Pretendentu pieteikumus sarindo dilstošā secībā atbilstoši kopējam iegūtajam punktu skaitam, kuru aprēķina, saskaitot visu konkursa </w:t>
      </w:r>
      <w:r w:rsidR="00B36DE3">
        <w:rPr>
          <w:rFonts w:ascii="Times New Roman" w:hAnsi="Times New Roman" w:cs="Times New Roman"/>
          <w:sz w:val="24"/>
          <w:szCs w:val="24"/>
        </w:rPr>
        <w:t xml:space="preserve">komisijas locekļu </w:t>
      </w:r>
      <w:r w:rsidR="001B51AD">
        <w:rPr>
          <w:rFonts w:ascii="Times New Roman" w:hAnsi="Times New Roman" w:cs="Times New Roman"/>
          <w:sz w:val="24"/>
          <w:szCs w:val="24"/>
        </w:rPr>
        <w:t xml:space="preserve">individuālos </w:t>
      </w:r>
      <w:r w:rsidR="00B36DE3">
        <w:rPr>
          <w:rFonts w:ascii="Times New Roman" w:hAnsi="Times New Roman" w:cs="Times New Roman"/>
          <w:sz w:val="24"/>
          <w:szCs w:val="24"/>
        </w:rPr>
        <w:t>vērtējumus</w:t>
      </w:r>
      <w:r w:rsidR="001B51AD">
        <w:rPr>
          <w:rFonts w:ascii="Times New Roman" w:hAnsi="Times New Roman" w:cs="Times New Roman"/>
          <w:sz w:val="24"/>
          <w:szCs w:val="24"/>
        </w:rPr>
        <w:t xml:space="preserve"> par katru pieteikumu un iegūto summu izdalot ar konkursa komisijas locekļu skaitu</w:t>
      </w:r>
      <w:r w:rsidR="00B36DE3">
        <w:rPr>
          <w:rFonts w:ascii="Times New Roman" w:hAnsi="Times New Roman" w:cs="Times New Roman"/>
          <w:sz w:val="24"/>
          <w:szCs w:val="24"/>
        </w:rPr>
        <w:t>.</w:t>
      </w:r>
    </w:p>
    <w:p w14:paraId="738316FB" w14:textId="77777777" w:rsidR="00B36DE3" w:rsidRDefault="00B36DE3" w:rsidP="002312CD">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Pr>
          <w:rFonts w:ascii="Times New Roman" w:hAnsi="Times New Roman" w:cs="Times New Roman"/>
          <w:sz w:val="24"/>
          <w:szCs w:val="24"/>
        </w:rPr>
        <w:t>Par konkursa uzvarētāju tiek atzīts pretendents, kura piet</w:t>
      </w:r>
      <w:r w:rsidR="001B51AD">
        <w:rPr>
          <w:rFonts w:ascii="Times New Roman" w:hAnsi="Times New Roman" w:cs="Times New Roman"/>
          <w:sz w:val="24"/>
          <w:szCs w:val="24"/>
        </w:rPr>
        <w:t>eikums tiek novērtēts ar augstāko punktu skaitu un sasniedzis vismaz 65 punktus konkursa komisijas vidējā vērtējumā.</w:t>
      </w:r>
    </w:p>
    <w:p w14:paraId="07158762" w14:textId="77777777" w:rsidR="00B36DE3" w:rsidRPr="00B36DE3" w:rsidRDefault="00B36DE3" w:rsidP="00B36DE3">
      <w:pPr>
        <w:pStyle w:val="Sarakstarindkopa"/>
        <w:numPr>
          <w:ilvl w:val="0"/>
          <w:numId w:val="1"/>
        </w:numPr>
        <w:tabs>
          <w:tab w:val="left" w:pos="284"/>
          <w:tab w:val="left" w:pos="567"/>
        </w:tabs>
        <w:spacing w:before="120" w:after="0" w:line="276" w:lineRule="auto"/>
        <w:contextualSpacing w:val="0"/>
        <w:jc w:val="center"/>
        <w:rPr>
          <w:rFonts w:ascii="Times New Roman" w:hAnsi="Times New Roman" w:cs="Times New Roman"/>
          <w:b/>
          <w:sz w:val="24"/>
          <w:szCs w:val="24"/>
        </w:rPr>
      </w:pPr>
      <w:r w:rsidRPr="00B36DE3">
        <w:rPr>
          <w:rFonts w:ascii="Times New Roman" w:hAnsi="Times New Roman" w:cs="Times New Roman"/>
          <w:b/>
          <w:sz w:val="24"/>
          <w:szCs w:val="24"/>
        </w:rPr>
        <w:t>Pretendenta tiesības un pienākumi</w:t>
      </w:r>
    </w:p>
    <w:p w14:paraId="5FF7792A" w14:textId="77777777" w:rsidR="00B36DE3" w:rsidRDefault="00B36DE3" w:rsidP="00B36DE3">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Pr>
          <w:rFonts w:ascii="Times New Roman" w:hAnsi="Times New Roman" w:cs="Times New Roman"/>
          <w:sz w:val="24"/>
          <w:szCs w:val="24"/>
        </w:rPr>
        <w:t>Pretendents, iesniedzot pieteikumu, piekrīt visiem šā konkursa nolikuma noteikumiem un ir atbildīgs par norādīto ziņu patiesumu.</w:t>
      </w:r>
    </w:p>
    <w:p w14:paraId="33F033CC" w14:textId="77777777" w:rsidR="00B36DE3" w:rsidRDefault="00B36DE3" w:rsidP="00B36DE3">
      <w:pPr>
        <w:pStyle w:val="Sarakstarindkopa"/>
        <w:numPr>
          <w:ilvl w:val="1"/>
          <w:numId w:val="1"/>
        </w:numPr>
        <w:tabs>
          <w:tab w:val="left" w:pos="284"/>
          <w:tab w:val="left" w:pos="567"/>
        </w:tabs>
        <w:spacing w:before="120" w:after="0" w:line="276" w:lineRule="auto"/>
        <w:ind w:left="142" w:hanging="568"/>
        <w:contextualSpacing w:val="0"/>
        <w:jc w:val="both"/>
        <w:rPr>
          <w:rFonts w:ascii="Times New Roman" w:hAnsi="Times New Roman" w:cs="Times New Roman"/>
          <w:sz w:val="24"/>
          <w:szCs w:val="24"/>
        </w:rPr>
      </w:pPr>
      <w:r>
        <w:rPr>
          <w:rFonts w:ascii="Times New Roman" w:hAnsi="Times New Roman" w:cs="Times New Roman"/>
          <w:sz w:val="24"/>
          <w:szCs w:val="24"/>
        </w:rPr>
        <w:t>Pretendenta iesnie</w:t>
      </w:r>
      <w:r w:rsidR="00A50F64">
        <w:rPr>
          <w:rFonts w:ascii="Times New Roman" w:hAnsi="Times New Roman" w:cs="Times New Roman"/>
          <w:sz w:val="24"/>
          <w:szCs w:val="24"/>
        </w:rPr>
        <w:t>gtais piedāvājums ir saistošs līdz līdzdarbības līguma noslēgšanai, bet ne mazāk kā 60 kalendārās dienas, skaitot no noteiktās pieteikumu iesniegšanas termiņa pēdējās dienas.</w:t>
      </w:r>
    </w:p>
    <w:p w14:paraId="20FFF666" w14:textId="77777777" w:rsidR="00A50F64" w:rsidRPr="00567CC7" w:rsidRDefault="00A50F64" w:rsidP="00567CC7">
      <w:pPr>
        <w:pStyle w:val="Sarakstarindkopa"/>
        <w:numPr>
          <w:ilvl w:val="0"/>
          <w:numId w:val="1"/>
        </w:numPr>
        <w:tabs>
          <w:tab w:val="left" w:pos="284"/>
          <w:tab w:val="left" w:pos="567"/>
        </w:tabs>
        <w:spacing w:before="120" w:after="0" w:line="276" w:lineRule="auto"/>
        <w:contextualSpacing w:val="0"/>
        <w:jc w:val="center"/>
        <w:rPr>
          <w:rFonts w:ascii="Times New Roman" w:hAnsi="Times New Roman" w:cs="Times New Roman"/>
          <w:b/>
          <w:sz w:val="24"/>
          <w:szCs w:val="24"/>
        </w:rPr>
      </w:pPr>
      <w:r w:rsidRPr="00567CC7">
        <w:rPr>
          <w:rFonts w:ascii="Times New Roman" w:hAnsi="Times New Roman" w:cs="Times New Roman"/>
          <w:b/>
          <w:sz w:val="24"/>
          <w:szCs w:val="24"/>
        </w:rPr>
        <w:t>Līdzdarbības līguma noslēgšanas kārtība</w:t>
      </w:r>
      <w:r w:rsidR="00DF5225" w:rsidRPr="00567CC7">
        <w:rPr>
          <w:rFonts w:ascii="Times New Roman" w:hAnsi="Times New Roman" w:cs="Times New Roman"/>
          <w:b/>
          <w:sz w:val="24"/>
          <w:szCs w:val="24"/>
        </w:rPr>
        <w:t>:</w:t>
      </w:r>
    </w:p>
    <w:p w14:paraId="169C6001" w14:textId="77777777" w:rsidR="00A50F64" w:rsidRDefault="00A50F64" w:rsidP="00567CC7">
      <w:pPr>
        <w:pStyle w:val="Sarakstarindkopa"/>
        <w:numPr>
          <w:ilvl w:val="1"/>
          <w:numId w:val="1"/>
        </w:numPr>
        <w:tabs>
          <w:tab w:val="left" w:pos="142"/>
          <w:tab w:val="left" w:pos="567"/>
        </w:tabs>
        <w:spacing w:before="120" w:after="0" w:line="276" w:lineRule="auto"/>
        <w:ind w:left="142" w:hanging="568"/>
        <w:contextualSpacing w:val="0"/>
        <w:jc w:val="both"/>
        <w:rPr>
          <w:rFonts w:ascii="Times New Roman" w:hAnsi="Times New Roman" w:cs="Times New Roman"/>
          <w:sz w:val="24"/>
          <w:szCs w:val="24"/>
        </w:rPr>
      </w:pPr>
      <w:r>
        <w:rPr>
          <w:rFonts w:ascii="Times New Roman" w:hAnsi="Times New Roman" w:cs="Times New Roman"/>
          <w:sz w:val="24"/>
          <w:szCs w:val="24"/>
        </w:rPr>
        <w:t>Līdzdarbības līguma projekts ir pievienots konkursa nolikumam</w:t>
      </w:r>
      <w:r w:rsidR="001B51AD">
        <w:rPr>
          <w:rFonts w:ascii="Times New Roman" w:hAnsi="Times New Roman" w:cs="Times New Roman"/>
          <w:sz w:val="24"/>
          <w:szCs w:val="24"/>
        </w:rPr>
        <w:t xml:space="preserve"> (šā nolikuma 2</w:t>
      </w:r>
      <w:r w:rsidR="00D27415">
        <w:rPr>
          <w:rFonts w:ascii="Times New Roman" w:hAnsi="Times New Roman" w:cs="Times New Roman"/>
          <w:sz w:val="24"/>
          <w:szCs w:val="24"/>
        </w:rPr>
        <w:t xml:space="preserve">.pielikums) </w:t>
      </w:r>
      <w:r>
        <w:rPr>
          <w:rFonts w:ascii="Times New Roman" w:hAnsi="Times New Roman" w:cs="Times New Roman"/>
          <w:sz w:val="24"/>
          <w:szCs w:val="24"/>
        </w:rPr>
        <w:t>un ir šī nolikuma neatņemama sastāvdaļa.</w:t>
      </w:r>
    </w:p>
    <w:p w14:paraId="081BBBA4" w14:textId="77777777" w:rsidR="00A50F64" w:rsidRDefault="00A50F64" w:rsidP="00567CC7">
      <w:pPr>
        <w:pStyle w:val="Sarakstarindkopa"/>
        <w:numPr>
          <w:ilvl w:val="1"/>
          <w:numId w:val="1"/>
        </w:numPr>
        <w:tabs>
          <w:tab w:val="left" w:pos="142"/>
          <w:tab w:val="left" w:pos="567"/>
        </w:tabs>
        <w:spacing w:before="120" w:after="0" w:line="276" w:lineRule="auto"/>
        <w:ind w:left="142" w:hanging="568"/>
        <w:contextualSpacing w:val="0"/>
        <w:jc w:val="both"/>
        <w:rPr>
          <w:rFonts w:ascii="Times New Roman" w:hAnsi="Times New Roman" w:cs="Times New Roman"/>
          <w:sz w:val="24"/>
          <w:szCs w:val="24"/>
        </w:rPr>
      </w:pPr>
      <w:r w:rsidRPr="00567CC7">
        <w:rPr>
          <w:rFonts w:ascii="Times New Roman" w:hAnsi="Times New Roman" w:cs="Times New Roman"/>
          <w:sz w:val="24"/>
          <w:szCs w:val="24"/>
        </w:rPr>
        <w:lastRenderedPageBreak/>
        <w:t xml:space="preserve">Līdzdarbības līguma projektu </w:t>
      </w:r>
      <w:proofErr w:type="spellStart"/>
      <w:r w:rsidRPr="00567CC7">
        <w:rPr>
          <w:rFonts w:ascii="Times New Roman" w:hAnsi="Times New Roman" w:cs="Times New Roman"/>
          <w:sz w:val="24"/>
          <w:szCs w:val="24"/>
        </w:rPr>
        <w:t>rakstveidā</w:t>
      </w:r>
      <w:proofErr w:type="spellEnd"/>
      <w:r w:rsidRPr="00567CC7">
        <w:rPr>
          <w:rFonts w:ascii="Times New Roman" w:hAnsi="Times New Roman" w:cs="Times New Roman"/>
          <w:sz w:val="24"/>
          <w:szCs w:val="24"/>
        </w:rPr>
        <w:t xml:space="preserve"> sagatavo Nacionālais kino centrs un iesniedz to konkursa uzvarētājam.</w:t>
      </w:r>
      <w:r w:rsidR="001B51AD">
        <w:rPr>
          <w:rFonts w:ascii="Times New Roman" w:hAnsi="Times New Roman" w:cs="Times New Roman"/>
          <w:sz w:val="24"/>
          <w:szCs w:val="24"/>
        </w:rPr>
        <w:t xml:space="preserve"> Līdzdarbības līguma saskaņošanas ietvaros </w:t>
      </w:r>
      <w:r w:rsidR="005B4ACF">
        <w:rPr>
          <w:rFonts w:ascii="Times New Roman" w:hAnsi="Times New Roman" w:cs="Times New Roman"/>
          <w:sz w:val="24"/>
          <w:szCs w:val="24"/>
        </w:rPr>
        <w:t>ir iespējami līdzdarbības līguma projekta precizējumi.</w:t>
      </w:r>
    </w:p>
    <w:p w14:paraId="2AFA3BAD" w14:textId="77777777" w:rsidR="00A50F64" w:rsidRDefault="00A50F64" w:rsidP="00567CC7">
      <w:pPr>
        <w:pStyle w:val="Sarakstarindkopa"/>
        <w:numPr>
          <w:ilvl w:val="1"/>
          <w:numId w:val="1"/>
        </w:numPr>
        <w:tabs>
          <w:tab w:val="left" w:pos="142"/>
          <w:tab w:val="left" w:pos="567"/>
        </w:tabs>
        <w:spacing w:before="120" w:after="0" w:line="276" w:lineRule="auto"/>
        <w:ind w:left="142" w:hanging="568"/>
        <w:contextualSpacing w:val="0"/>
        <w:jc w:val="both"/>
        <w:rPr>
          <w:rFonts w:ascii="Times New Roman" w:hAnsi="Times New Roman" w:cs="Times New Roman"/>
          <w:sz w:val="24"/>
          <w:szCs w:val="24"/>
        </w:rPr>
      </w:pPr>
      <w:r w:rsidRPr="00567CC7">
        <w:rPr>
          <w:rFonts w:ascii="Times New Roman" w:hAnsi="Times New Roman" w:cs="Times New Roman"/>
          <w:sz w:val="24"/>
          <w:szCs w:val="24"/>
        </w:rPr>
        <w:t>Līdzdarbības līguma saskaņošanas ietvaros ir iespējami abpusēji labojumi un precizējumi pievienotajā līdzdarbības līguma projektā.</w:t>
      </w:r>
    </w:p>
    <w:p w14:paraId="374459AB" w14:textId="77777777" w:rsidR="00A50F64" w:rsidRPr="00567CC7" w:rsidRDefault="00A50F64" w:rsidP="00567CC7">
      <w:pPr>
        <w:pStyle w:val="Sarakstarindkopa"/>
        <w:numPr>
          <w:ilvl w:val="1"/>
          <w:numId w:val="1"/>
        </w:numPr>
        <w:tabs>
          <w:tab w:val="left" w:pos="142"/>
          <w:tab w:val="left" w:pos="567"/>
        </w:tabs>
        <w:spacing w:before="120" w:after="0" w:line="276" w:lineRule="auto"/>
        <w:ind w:left="142" w:hanging="568"/>
        <w:contextualSpacing w:val="0"/>
        <w:jc w:val="both"/>
        <w:rPr>
          <w:rFonts w:ascii="Times New Roman" w:hAnsi="Times New Roman" w:cs="Times New Roman"/>
          <w:sz w:val="24"/>
          <w:szCs w:val="24"/>
        </w:rPr>
      </w:pPr>
      <w:r w:rsidRPr="00567CC7">
        <w:rPr>
          <w:rFonts w:ascii="Times New Roman" w:hAnsi="Times New Roman" w:cs="Times New Roman"/>
          <w:sz w:val="24"/>
          <w:szCs w:val="24"/>
        </w:rPr>
        <w:t>Nacionālais kino centrs patur tiesības neslēgt līdzdarbības līgumu ar pretendentu, kurš atzīts par konkursa uzvarētāju, vai izmainīt līguma termiņus, ja izmaiņas plānoto darbu izpildē vai to pārtraukšana ir saistītas ar plānotā finansējuma izmaiņām vai pārtraukšanu.</w:t>
      </w:r>
    </w:p>
    <w:p w14:paraId="5430B915" w14:textId="77777777" w:rsidR="003708B7" w:rsidRPr="00F72A04" w:rsidRDefault="003708B7" w:rsidP="003708B7">
      <w:pPr>
        <w:pStyle w:val="Sarakstarindkopa"/>
        <w:tabs>
          <w:tab w:val="left" w:pos="567"/>
        </w:tabs>
        <w:spacing w:before="120" w:after="0" w:line="276" w:lineRule="auto"/>
        <w:ind w:left="360"/>
        <w:contextualSpacing w:val="0"/>
        <w:rPr>
          <w:rFonts w:ascii="Times New Roman" w:hAnsi="Times New Roman" w:cs="Times New Roman"/>
          <w:sz w:val="24"/>
          <w:szCs w:val="24"/>
        </w:rPr>
      </w:pPr>
    </w:p>
    <w:p w14:paraId="6C392ACD" w14:textId="77777777" w:rsidR="00655D45" w:rsidRDefault="00655D45" w:rsidP="00655D45">
      <w:pPr>
        <w:tabs>
          <w:tab w:val="left" w:pos="567"/>
        </w:tabs>
        <w:spacing w:before="120" w:after="0" w:line="276" w:lineRule="auto"/>
        <w:jc w:val="both"/>
        <w:rPr>
          <w:rFonts w:ascii="Times New Roman" w:hAnsi="Times New Roman" w:cs="Times New Roman"/>
          <w:sz w:val="24"/>
          <w:szCs w:val="24"/>
        </w:rPr>
      </w:pPr>
    </w:p>
    <w:sectPr w:rsidR="00655D45" w:rsidSect="0055360F">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EE3B7" w14:textId="77777777" w:rsidR="00050788" w:rsidRDefault="00050788" w:rsidP="0027565B">
      <w:pPr>
        <w:spacing w:after="0" w:line="240" w:lineRule="auto"/>
      </w:pPr>
      <w:r>
        <w:separator/>
      </w:r>
    </w:p>
  </w:endnote>
  <w:endnote w:type="continuationSeparator" w:id="0">
    <w:p w14:paraId="451E06E7" w14:textId="77777777" w:rsidR="00050788" w:rsidRDefault="00050788" w:rsidP="0027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230789"/>
      <w:docPartObj>
        <w:docPartGallery w:val="Page Numbers (Bottom of Page)"/>
        <w:docPartUnique/>
      </w:docPartObj>
    </w:sdtPr>
    <w:sdtEndPr/>
    <w:sdtContent>
      <w:p w14:paraId="0A227D39" w14:textId="2EC3AD1D" w:rsidR="0027565B" w:rsidRDefault="0027565B">
        <w:pPr>
          <w:pStyle w:val="Kjene"/>
          <w:jc w:val="right"/>
        </w:pPr>
        <w:r>
          <w:fldChar w:fldCharType="begin"/>
        </w:r>
        <w:r>
          <w:instrText>PAGE   \* MERGEFORMAT</w:instrText>
        </w:r>
        <w:r>
          <w:fldChar w:fldCharType="separate"/>
        </w:r>
        <w:r w:rsidR="00A72CF0">
          <w:rPr>
            <w:noProof/>
          </w:rPr>
          <w:t>8</w:t>
        </w:r>
        <w:r>
          <w:fldChar w:fldCharType="end"/>
        </w:r>
      </w:p>
    </w:sdtContent>
  </w:sdt>
  <w:p w14:paraId="682A9785" w14:textId="77777777" w:rsidR="0027565B" w:rsidRDefault="0027565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9216" w14:textId="77777777" w:rsidR="00050788" w:rsidRDefault="00050788" w:rsidP="0027565B">
      <w:pPr>
        <w:spacing w:after="0" w:line="240" w:lineRule="auto"/>
      </w:pPr>
      <w:r>
        <w:separator/>
      </w:r>
    </w:p>
  </w:footnote>
  <w:footnote w:type="continuationSeparator" w:id="0">
    <w:p w14:paraId="4638EE0E" w14:textId="77777777" w:rsidR="00050788" w:rsidRDefault="00050788" w:rsidP="0027565B">
      <w:pPr>
        <w:spacing w:after="0" w:line="240" w:lineRule="auto"/>
      </w:pPr>
      <w:r>
        <w:continuationSeparator/>
      </w:r>
    </w:p>
  </w:footnote>
  <w:footnote w:id="1">
    <w:p w14:paraId="2DF758C8" w14:textId="77777777" w:rsidR="00EE6FA5" w:rsidRPr="00C26411" w:rsidRDefault="00EE6FA5" w:rsidP="00EE6FA5">
      <w:pPr>
        <w:pStyle w:val="Vresteksts"/>
        <w:rPr>
          <w:lang w:val="cs-CZ"/>
        </w:rPr>
      </w:pPr>
      <w:r>
        <w:rPr>
          <w:rStyle w:val="Vresatsauce"/>
        </w:rPr>
        <w:footnoteRef/>
      </w:r>
      <w:r w:rsidRPr="00C26411">
        <w:rPr>
          <w:lang w:val="cs-CZ"/>
        </w:rPr>
        <w:t xml:space="preserve"> Informācijai par e-adresi skat.  </w:t>
      </w:r>
      <w:hyperlink r:id="rId1" w:history="1">
        <w:r w:rsidRPr="00C26411">
          <w:rPr>
            <w:rStyle w:val="Hipersaite"/>
            <w:lang w:val="cs-CZ"/>
          </w:rPr>
          <w:t>https://latvija.lv/BUJEadrese</w:t>
        </w:r>
      </w:hyperlink>
      <w:r w:rsidRPr="00C26411">
        <w:rPr>
          <w:lang w:val="cs-CZ"/>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227BD"/>
    <w:multiLevelType w:val="hybridMultilevel"/>
    <w:tmpl w:val="8CF07002"/>
    <w:lvl w:ilvl="0" w:tplc="EF94BD02">
      <w:start w:val="1"/>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4DE22FC"/>
    <w:multiLevelType w:val="multilevel"/>
    <w:tmpl w:val="ABF08B04"/>
    <w:lvl w:ilvl="0">
      <w:start w:val="12"/>
      <w:numFmt w:val="decimal"/>
      <w:lvlText w:val="%1."/>
      <w:lvlJc w:val="left"/>
      <w:pPr>
        <w:ind w:left="644"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736C39AA"/>
    <w:multiLevelType w:val="multilevel"/>
    <w:tmpl w:val="33722D1E"/>
    <w:lvl w:ilvl="0">
      <w:start w:val="1"/>
      <w:numFmt w:val="decimal"/>
      <w:lvlText w:val="%1."/>
      <w:lvlJc w:val="left"/>
      <w:pPr>
        <w:ind w:left="360" w:hanging="360"/>
      </w:pPr>
      <w:rPr>
        <w:rFonts w:hint="default"/>
        <w:b/>
      </w:rPr>
    </w:lvl>
    <w:lvl w:ilvl="1">
      <w:start w:val="1"/>
      <w:numFmt w:val="decimal"/>
      <w:lvlText w:val="%1.%2."/>
      <w:lvlJc w:val="left"/>
      <w:pPr>
        <w:ind w:left="1142" w:hanging="432"/>
      </w:pPr>
      <w:rPr>
        <w:b w:val="0"/>
      </w:rPr>
    </w:lvl>
    <w:lvl w:ilvl="2">
      <w:start w:val="1"/>
      <w:numFmt w:val="decimal"/>
      <w:lvlText w:val="%1.%2.%3."/>
      <w:lvlJc w:val="left"/>
      <w:pPr>
        <w:ind w:left="6317" w:hanging="504"/>
      </w:pPr>
      <w:rPr>
        <w:i w:val="0"/>
      </w:rPr>
    </w:lvl>
    <w:lvl w:ilvl="3">
      <w:start w:val="1"/>
      <w:numFmt w:val="decimal"/>
      <w:lvlText w:val="%1.%2.%3.%4."/>
      <w:lvlJc w:val="left"/>
      <w:pPr>
        <w:ind w:left="149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8462598">
    <w:abstractNumId w:val="2"/>
  </w:num>
  <w:num w:numId="2" w16cid:durableId="1798526733">
    <w:abstractNumId w:val="1"/>
  </w:num>
  <w:num w:numId="3" w16cid:durableId="81186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60F"/>
    <w:rsid w:val="000139E9"/>
    <w:rsid w:val="000335C8"/>
    <w:rsid w:val="00036D2B"/>
    <w:rsid w:val="00050788"/>
    <w:rsid w:val="000B52F2"/>
    <w:rsid w:val="000E5E5A"/>
    <w:rsid w:val="000E628F"/>
    <w:rsid w:val="000F6DFF"/>
    <w:rsid w:val="00145EDF"/>
    <w:rsid w:val="001645DD"/>
    <w:rsid w:val="001B51AD"/>
    <w:rsid w:val="001E0EB1"/>
    <w:rsid w:val="002312CD"/>
    <w:rsid w:val="0023613A"/>
    <w:rsid w:val="0025589F"/>
    <w:rsid w:val="0027565B"/>
    <w:rsid w:val="002F0183"/>
    <w:rsid w:val="00312D34"/>
    <w:rsid w:val="00333BEE"/>
    <w:rsid w:val="003708B7"/>
    <w:rsid w:val="00370DA7"/>
    <w:rsid w:val="00377406"/>
    <w:rsid w:val="00380AC7"/>
    <w:rsid w:val="00395582"/>
    <w:rsid w:val="003D403F"/>
    <w:rsid w:val="003E44BD"/>
    <w:rsid w:val="003F3F7A"/>
    <w:rsid w:val="004033CD"/>
    <w:rsid w:val="00450895"/>
    <w:rsid w:val="00460BD4"/>
    <w:rsid w:val="00470203"/>
    <w:rsid w:val="00490016"/>
    <w:rsid w:val="00492528"/>
    <w:rsid w:val="004A423B"/>
    <w:rsid w:val="004D32F8"/>
    <w:rsid w:val="004F03F0"/>
    <w:rsid w:val="00542027"/>
    <w:rsid w:val="0055115B"/>
    <w:rsid w:val="0055360F"/>
    <w:rsid w:val="00566E41"/>
    <w:rsid w:val="00567CC7"/>
    <w:rsid w:val="005709A2"/>
    <w:rsid w:val="00573348"/>
    <w:rsid w:val="00595AB0"/>
    <w:rsid w:val="005B4ACF"/>
    <w:rsid w:val="005D21BA"/>
    <w:rsid w:val="00631B5D"/>
    <w:rsid w:val="00641242"/>
    <w:rsid w:val="00655D45"/>
    <w:rsid w:val="00683F7E"/>
    <w:rsid w:val="006975BD"/>
    <w:rsid w:val="006C0447"/>
    <w:rsid w:val="006C778E"/>
    <w:rsid w:val="006D5873"/>
    <w:rsid w:val="006E24A6"/>
    <w:rsid w:val="00707DEC"/>
    <w:rsid w:val="0075315C"/>
    <w:rsid w:val="00763792"/>
    <w:rsid w:val="007672DD"/>
    <w:rsid w:val="0077040D"/>
    <w:rsid w:val="007B0EB1"/>
    <w:rsid w:val="007B3EEC"/>
    <w:rsid w:val="007B5BF4"/>
    <w:rsid w:val="007C03EA"/>
    <w:rsid w:val="007D675C"/>
    <w:rsid w:val="007D7C4B"/>
    <w:rsid w:val="00801BE2"/>
    <w:rsid w:val="00803CAC"/>
    <w:rsid w:val="0080787B"/>
    <w:rsid w:val="00832604"/>
    <w:rsid w:val="00875721"/>
    <w:rsid w:val="008A79B4"/>
    <w:rsid w:val="008B43F9"/>
    <w:rsid w:val="008C2C69"/>
    <w:rsid w:val="008C3570"/>
    <w:rsid w:val="008E7158"/>
    <w:rsid w:val="00924216"/>
    <w:rsid w:val="00983057"/>
    <w:rsid w:val="009A677B"/>
    <w:rsid w:val="009C03D5"/>
    <w:rsid w:val="009C3517"/>
    <w:rsid w:val="009D788F"/>
    <w:rsid w:val="009F571D"/>
    <w:rsid w:val="00A16FF7"/>
    <w:rsid w:val="00A17186"/>
    <w:rsid w:val="00A32482"/>
    <w:rsid w:val="00A33107"/>
    <w:rsid w:val="00A50F64"/>
    <w:rsid w:val="00A61F69"/>
    <w:rsid w:val="00A72CF0"/>
    <w:rsid w:val="00A811D3"/>
    <w:rsid w:val="00A91F5C"/>
    <w:rsid w:val="00AB028B"/>
    <w:rsid w:val="00AC5EC6"/>
    <w:rsid w:val="00AE04FF"/>
    <w:rsid w:val="00B0612F"/>
    <w:rsid w:val="00B172B4"/>
    <w:rsid w:val="00B36DE3"/>
    <w:rsid w:val="00B37D7B"/>
    <w:rsid w:val="00B66366"/>
    <w:rsid w:val="00B87582"/>
    <w:rsid w:val="00B93577"/>
    <w:rsid w:val="00BC434D"/>
    <w:rsid w:val="00BC67AA"/>
    <w:rsid w:val="00BD354D"/>
    <w:rsid w:val="00C3051F"/>
    <w:rsid w:val="00C700CA"/>
    <w:rsid w:val="00C74CA3"/>
    <w:rsid w:val="00C80861"/>
    <w:rsid w:val="00C972A9"/>
    <w:rsid w:val="00CD12D6"/>
    <w:rsid w:val="00D04D69"/>
    <w:rsid w:val="00D27415"/>
    <w:rsid w:val="00D34763"/>
    <w:rsid w:val="00D47F41"/>
    <w:rsid w:val="00D50510"/>
    <w:rsid w:val="00D64859"/>
    <w:rsid w:val="00D84B44"/>
    <w:rsid w:val="00DC0B4F"/>
    <w:rsid w:val="00DF4F98"/>
    <w:rsid w:val="00DF5225"/>
    <w:rsid w:val="00E267FC"/>
    <w:rsid w:val="00E416BD"/>
    <w:rsid w:val="00E6306D"/>
    <w:rsid w:val="00E66715"/>
    <w:rsid w:val="00E70E7C"/>
    <w:rsid w:val="00E74F91"/>
    <w:rsid w:val="00E85312"/>
    <w:rsid w:val="00EA5E5C"/>
    <w:rsid w:val="00EB38E2"/>
    <w:rsid w:val="00EE10E3"/>
    <w:rsid w:val="00EE6FA5"/>
    <w:rsid w:val="00F03EC5"/>
    <w:rsid w:val="00F40FD5"/>
    <w:rsid w:val="00F46759"/>
    <w:rsid w:val="00F72A04"/>
    <w:rsid w:val="00F767EF"/>
    <w:rsid w:val="00FB6B74"/>
    <w:rsid w:val="00FD653D"/>
    <w:rsid w:val="00FF53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E0F3"/>
  <w15:chartTrackingRefBased/>
  <w15:docId w15:val="{F62C35DB-8744-467C-A8AF-80E29494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5360F"/>
    <w:pPr>
      <w:ind w:left="720"/>
      <w:contextualSpacing/>
    </w:pPr>
  </w:style>
  <w:style w:type="character" w:styleId="Hipersaite">
    <w:name w:val="Hyperlink"/>
    <w:basedOn w:val="Noklusjumarindkopasfonts"/>
    <w:uiPriority w:val="99"/>
    <w:unhideWhenUsed/>
    <w:rsid w:val="0055360F"/>
    <w:rPr>
      <w:color w:val="0563C1" w:themeColor="hyperlink"/>
      <w:u w:val="single"/>
    </w:rPr>
  </w:style>
  <w:style w:type="paragraph" w:customStyle="1" w:styleId="2paragrafs">
    <w:name w:val="2paragrafs"/>
    <w:basedOn w:val="Parasts"/>
    <w:rsid w:val="00EA5E5C"/>
    <w:pPr>
      <w:spacing w:before="60" w:after="0" w:line="240" w:lineRule="auto"/>
      <w:ind w:left="709" w:hanging="425"/>
      <w:jc w:val="both"/>
    </w:pPr>
    <w:rPr>
      <w:rFonts w:ascii="Times New Roman" w:eastAsia="Times New Roman" w:hAnsi="Times New Roman" w:cs="Times New Roman"/>
      <w:sz w:val="24"/>
      <w:szCs w:val="20"/>
    </w:rPr>
  </w:style>
  <w:style w:type="table" w:styleId="Reatabula">
    <w:name w:val="Table Grid"/>
    <w:basedOn w:val="Parastatabula"/>
    <w:uiPriority w:val="39"/>
    <w:rsid w:val="007C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6D587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D5873"/>
    <w:rPr>
      <w:rFonts w:ascii="Segoe UI" w:hAnsi="Segoe UI" w:cs="Segoe UI"/>
      <w:sz w:val="18"/>
      <w:szCs w:val="18"/>
    </w:rPr>
  </w:style>
  <w:style w:type="paragraph" w:styleId="Galvene">
    <w:name w:val="header"/>
    <w:basedOn w:val="Parasts"/>
    <w:link w:val="GalveneRakstz"/>
    <w:uiPriority w:val="99"/>
    <w:unhideWhenUsed/>
    <w:rsid w:val="0027565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7565B"/>
  </w:style>
  <w:style w:type="paragraph" w:styleId="Kjene">
    <w:name w:val="footer"/>
    <w:basedOn w:val="Parasts"/>
    <w:link w:val="KjeneRakstz"/>
    <w:uiPriority w:val="99"/>
    <w:unhideWhenUsed/>
    <w:rsid w:val="0027565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7565B"/>
  </w:style>
  <w:style w:type="character" w:styleId="Komentraatsauce">
    <w:name w:val="annotation reference"/>
    <w:basedOn w:val="Noklusjumarindkopasfonts"/>
    <w:uiPriority w:val="99"/>
    <w:semiHidden/>
    <w:unhideWhenUsed/>
    <w:rsid w:val="00D04D69"/>
    <w:rPr>
      <w:sz w:val="16"/>
      <w:szCs w:val="16"/>
    </w:rPr>
  </w:style>
  <w:style w:type="paragraph" w:styleId="Komentrateksts">
    <w:name w:val="annotation text"/>
    <w:basedOn w:val="Parasts"/>
    <w:link w:val="KomentratekstsRakstz"/>
    <w:uiPriority w:val="99"/>
    <w:semiHidden/>
    <w:unhideWhenUsed/>
    <w:rsid w:val="00D04D6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04D69"/>
    <w:rPr>
      <w:sz w:val="20"/>
      <w:szCs w:val="20"/>
    </w:rPr>
  </w:style>
  <w:style w:type="paragraph" w:styleId="Komentratma">
    <w:name w:val="annotation subject"/>
    <w:basedOn w:val="Komentrateksts"/>
    <w:next w:val="Komentrateksts"/>
    <w:link w:val="KomentratmaRakstz"/>
    <w:uiPriority w:val="99"/>
    <w:semiHidden/>
    <w:unhideWhenUsed/>
    <w:rsid w:val="00D04D69"/>
    <w:rPr>
      <w:b/>
      <w:bCs/>
    </w:rPr>
  </w:style>
  <w:style w:type="character" w:customStyle="1" w:styleId="KomentratmaRakstz">
    <w:name w:val="Komentāra tēma Rakstz."/>
    <w:basedOn w:val="KomentratekstsRakstz"/>
    <w:link w:val="Komentratma"/>
    <w:uiPriority w:val="99"/>
    <w:semiHidden/>
    <w:rsid w:val="00D04D69"/>
    <w:rPr>
      <w:b/>
      <w:bCs/>
      <w:sz w:val="20"/>
      <w:szCs w:val="20"/>
    </w:rPr>
  </w:style>
  <w:style w:type="character" w:styleId="Vresatsauce">
    <w:name w:val="footnote reference"/>
    <w:uiPriority w:val="99"/>
    <w:semiHidden/>
    <w:rsid w:val="00EE6FA5"/>
    <w:rPr>
      <w:vertAlign w:val="superscript"/>
    </w:rPr>
  </w:style>
  <w:style w:type="paragraph" w:styleId="Vresteksts">
    <w:name w:val="footnote text"/>
    <w:basedOn w:val="Parasts"/>
    <w:link w:val="VrestekstsRakstz"/>
    <w:uiPriority w:val="99"/>
    <w:semiHidden/>
    <w:rsid w:val="00EE6FA5"/>
    <w:pPr>
      <w:spacing w:after="0" w:line="240" w:lineRule="auto"/>
    </w:pPr>
    <w:rPr>
      <w:rFonts w:ascii="Times New Roman" w:eastAsia="Times New Roman" w:hAnsi="Times New Roman" w:cs="Times New Roman"/>
      <w:sz w:val="20"/>
      <w:szCs w:val="20"/>
      <w:lang w:val="en-US"/>
    </w:rPr>
  </w:style>
  <w:style w:type="character" w:customStyle="1" w:styleId="VrestekstsRakstz">
    <w:name w:val="Vēres teksts Rakstz."/>
    <w:basedOn w:val="Noklusjumarindkopasfonts"/>
    <w:link w:val="Vresteksts"/>
    <w:uiPriority w:val="99"/>
    <w:semiHidden/>
    <w:rsid w:val="00EE6FA5"/>
    <w:rPr>
      <w:rFonts w:ascii="Times New Roman" w:eastAsia="Times New Roman" w:hAnsi="Times New Roman" w:cs="Times New Roman"/>
      <w:sz w:val="20"/>
      <w:szCs w:val="20"/>
      <w:lang w:val="en-US"/>
    </w:rPr>
  </w:style>
  <w:style w:type="character" w:styleId="Neatrisintapieminana">
    <w:name w:val="Unresolved Mention"/>
    <w:basedOn w:val="Noklusjumarindkopasfonts"/>
    <w:uiPriority w:val="99"/>
    <w:semiHidden/>
    <w:unhideWhenUsed/>
    <w:rsid w:val="00EE6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tvij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kc.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kc@nkc.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kc.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8" ma:contentTypeDescription="Izveidot jaunu dokumentu." ma:contentTypeScope="" ma:versionID="d7159c1791442ad752b36a62138f548b">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60bec5c1f685ec519486a194f44d435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706E5-28DB-4FE7-A098-4BE1248B1008}">
  <ds:schemaRefs>
    <ds:schemaRef ds:uri="http://schemas.openxmlformats.org/officeDocument/2006/bibliography"/>
  </ds:schemaRefs>
</ds:datastoreItem>
</file>

<file path=customXml/itemProps2.xml><?xml version="1.0" encoding="utf-8"?>
<ds:datastoreItem xmlns:ds="http://schemas.openxmlformats.org/officeDocument/2006/customXml" ds:itemID="{22641230-2600-41D3-9C8E-EB410E680B7C}">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3.xml><?xml version="1.0" encoding="utf-8"?>
<ds:datastoreItem xmlns:ds="http://schemas.openxmlformats.org/officeDocument/2006/customXml" ds:itemID="{FABA2E82-05D7-458B-83A0-901ABF7B9332}">
  <ds:schemaRefs>
    <ds:schemaRef ds:uri="http://schemas.microsoft.com/sharepoint/v3/contenttype/forms"/>
  </ds:schemaRefs>
</ds:datastoreItem>
</file>

<file path=customXml/itemProps4.xml><?xml version="1.0" encoding="utf-8"?>
<ds:datastoreItem xmlns:ds="http://schemas.openxmlformats.org/officeDocument/2006/customXml" ds:itemID="{31B8C86F-806F-4D9E-B5E2-AD8AD57C8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8</Pages>
  <Words>10204</Words>
  <Characters>5817</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Inga Blese</cp:lastModifiedBy>
  <cp:revision>27</cp:revision>
  <cp:lastPrinted>2016-03-23T15:33:00Z</cp:lastPrinted>
  <dcterms:created xsi:type="dcterms:W3CDTF">2020-01-22T14:31:00Z</dcterms:created>
  <dcterms:modified xsi:type="dcterms:W3CDTF">2023-06-20T07:48:00Z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10849200</vt:r8>
  </property>
  <property fmtid="{D5CDD505-2E9C-101B-9397-08002B2CF9AE}" pid="4" name="MediaServiceImageTags">
    <vt:lpwstr/>
  </property>
</Properties>
</file>